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53" w:rsidRDefault="00BD6DE8" w:rsidP="00376578">
      <w:pPr>
        <w:spacing w:line="240" w:lineRule="atLeast"/>
        <w:ind w:leftChars="-567" w:left="-1134"/>
        <w:jc w:val="center"/>
        <w:rPr>
          <w:rFonts w:ascii="標楷體" w:eastAsia="標楷體" w:hAnsi="標楷體"/>
          <w:b/>
          <w:sz w:val="36"/>
          <w:szCs w:val="36"/>
        </w:rPr>
      </w:pPr>
      <w:r>
        <w:rPr>
          <w:rFonts w:ascii="標楷體" w:eastAsia="標楷體" w:hAnsi="標楷體"/>
          <w:b/>
          <w:sz w:val="36"/>
          <w:szCs w:val="36"/>
        </w:rPr>
        <w:t xml:space="preserve">   </w:t>
      </w:r>
    </w:p>
    <w:p w:rsidR="0042173E" w:rsidRPr="0042173E" w:rsidRDefault="0042173E" w:rsidP="00376578">
      <w:pPr>
        <w:spacing w:line="240" w:lineRule="atLeast"/>
        <w:ind w:leftChars="-567" w:left="-1134"/>
        <w:jc w:val="center"/>
        <w:rPr>
          <w:rFonts w:ascii="標楷體" w:eastAsia="標楷體" w:hAnsi="標楷體" w:cs="Times New Roman"/>
          <w:kern w:val="2"/>
          <w:sz w:val="32"/>
          <w:szCs w:val="32"/>
          <w:u w:val="thick"/>
        </w:rPr>
      </w:pPr>
      <w:r w:rsidRPr="0042173E">
        <w:rPr>
          <w:rFonts w:ascii="標楷體" w:eastAsia="標楷體" w:hAnsi="標楷體" w:cs="Times New Roman" w:hint="eastAsia"/>
          <w:kern w:val="2"/>
          <w:sz w:val="32"/>
          <w:szCs w:val="32"/>
          <w:u w:val="thick"/>
        </w:rPr>
        <w:t>崇文國小附設幼兒園1</w:t>
      </w:r>
      <w:r w:rsidR="006757E6">
        <w:rPr>
          <w:rFonts w:ascii="標楷體" w:eastAsia="標楷體" w:hAnsi="標楷體" w:cs="Times New Roman" w:hint="eastAsia"/>
          <w:kern w:val="2"/>
          <w:sz w:val="32"/>
          <w:szCs w:val="32"/>
          <w:u w:val="thick"/>
        </w:rPr>
        <w:t>12</w:t>
      </w:r>
      <w:r w:rsidRPr="0042173E">
        <w:rPr>
          <w:rFonts w:ascii="標楷體" w:eastAsia="標楷體" w:hAnsi="標楷體" w:cs="Times New Roman" w:hint="eastAsia"/>
          <w:kern w:val="2"/>
          <w:sz w:val="32"/>
          <w:szCs w:val="32"/>
          <w:u w:val="thick"/>
        </w:rPr>
        <w:t>學年度第</w:t>
      </w:r>
      <w:r w:rsidR="006757E6">
        <w:rPr>
          <w:rFonts w:ascii="標楷體" w:eastAsia="標楷體" w:hAnsi="標楷體" w:cs="Times New Roman" w:hint="eastAsia"/>
          <w:kern w:val="2"/>
          <w:sz w:val="32"/>
          <w:szCs w:val="32"/>
          <w:u w:val="thick"/>
        </w:rPr>
        <w:t>1</w:t>
      </w:r>
      <w:r w:rsidRPr="0042173E">
        <w:rPr>
          <w:rFonts w:ascii="標楷體" w:eastAsia="標楷體" w:hAnsi="標楷體" w:cs="Times New Roman" w:hint="eastAsia"/>
          <w:kern w:val="2"/>
          <w:sz w:val="32"/>
          <w:szCs w:val="32"/>
          <w:u w:val="thick"/>
        </w:rPr>
        <w:t>學期註冊一覽表</w:t>
      </w:r>
    </w:p>
    <w:p w:rsidR="0042173E" w:rsidRPr="0042173E" w:rsidRDefault="0042173E" w:rsidP="0042173E">
      <w:pPr>
        <w:widowControl w:val="0"/>
        <w:snapToGrid w:val="0"/>
        <w:spacing w:line="420" w:lineRule="exact"/>
        <w:jc w:val="center"/>
        <w:rPr>
          <w:rFonts w:cs="Times New Roman"/>
          <w:kern w:val="2"/>
          <w:sz w:val="24"/>
          <w:szCs w:val="24"/>
          <w:u w:val="single"/>
        </w:rPr>
      </w:pPr>
    </w:p>
    <w:p w:rsidR="0042173E" w:rsidRPr="0042173E" w:rsidRDefault="0042173E" w:rsidP="0042173E">
      <w:pPr>
        <w:widowControl w:val="0"/>
        <w:snapToGrid w:val="0"/>
        <w:spacing w:line="420" w:lineRule="exact"/>
        <w:jc w:val="both"/>
        <w:rPr>
          <w:rFonts w:ascii="標楷體" w:eastAsia="標楷體" w:hAnsi="標楷體" w:cs="Times New Roman"/>
          <w:kern w:val="2"/>
          <w:sz w:val="24"/>
          <w:szCs w:val="24"/>
        </w:rPr>
      </w:pPr>
      <w:r w:rsidRPr="0042173E">
        <w:rPr>
          <w:rFonts w:cs="Times New Roman" w:hint="eastAsia"/>
          <w:kern w:val="2"/>
          <w:sz w:val="24"/>
          <w:szCs w:val="24"/>
        </w:rPr>
        <w:t xml:space="preserve"> </w:t>
      </w:r>
      <w:r w:rsidR="00BD6DE8">
        <w:rPr>
          <w:rFonts w:cs="Times New Roman" w:hint="eastAsia"/>
          <w:kern w:val="2"/>
          <w:sz w:val="24"/>
          <w:szCs w:val="24"/>
        </w:rPr>
        <w:t xml:space="preserve">        </w:t>
      </w:r>
      <w:r w:rsidR="00967A61">
        <w:rPr>
          <w:rFonts w:cs="Times New Roman" w:hint="eastAsia"/>
          <w:kern w:val="2"/>
          <w:sz w:val="24"/>
          <w:szCs w:val="24"/>
        </w:rPr>
        <w:t xml:space="preserve">       </w:t>
      </w:r>
      <w:r w:rsidRPr="0042173E">
        <w:rPr>
          <w:rFonts w:ascii="新細明體" w:hAnsi="新細明體" w:cs="Times New Roman" w:hint="eastAsia"/>
          <w:kern w:val="2"/>
          <w:sz w:val="24"/>
          <w:szCs w:val="24"/>
        </w:rPr>
        <w:t>★</w:t>
      </w:r>
      <w:r w:rsidRPr="0042173E">
        <w:rPr>
          <w:rFonts w:ascii="標楷體" w:eastAsia="標楷體" w:hAnsi="標楷體" w:cs="Times New Roman" w:hint="eastAsia"/>
          <w:kern w:val="2"/>
          <w:sz w:val="24"/>
          <w:szCs w:val="24"/>
        </w:rPr>
        <w:t>崇文國小附設幼兒園各項收費明細與說明:</w:t>
      </w:r>
    </w:p>
    <w:p w:rsidR="0042173E" w:rsidRPr="0042173E" w:rsidRDefault="0042173E" w:rsidP="0042173E">
      <w:pPr>
        <w:widowControl w:val="0"/>
        <w:snapToGrid w:val="0"/>
        <w:spacing w:line="420" w:lineRule="exact"/>
        <w:jc w:val="both"/>
        <w:rPr>
          <w:rFonts w:ascii="標楷體" w:eastAsia="標楷體" w:hAnsi="標楷體"/>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126"/>
        <w:gridCol w:w="2177"/>
      </w:tblGrid>
      <w:tr w:rsidR="0042173E" w:rsidRPr="0042173E" w:rsidTr="00370821">
        <w:trPr>
          <w:trHeight w:val="408"/>
        </w:trPr>
        <w:tc>
          <w:tcPr>
            <w:tcW w:w="8522" w:type="dxa"/>
            <w:gridSpan w:val="4"/>
            <w:shd w:val="clear" w:color="auto" w:fill="auto"/>
            <w:vAlign w:val="center"/>
          </w:tcPr>
          <w:p w:rsidR="0042173E" w:rsidRPr="0042173E" w:rsidRDefault="0042173E" w:rsidP="0042173E">
            <w:pPr>
              <w:widowControl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kern w:val="2"/>
                <w:sz w:val="24"/>
                <w:szCs w:val="24"/>
              </w:rPr>
              <w:t>屏東縣內埔鄉崇文</w:t>
            </w:r>
            <w:r w:rsidRPr="0042173E">
              <w:rPr>
                <w:rFonts w:ascii="標楷體" w:eastAsia="標楷體" w:hAnsi="標楷體" w:cs="Times New Roman" w:hint="eastAsia"/>
                <w:kern w:val="2"/>
                <w:sz w:val="24"/>
                <w:szCs w:val="24"/>
              </w:rPr>
              <w:t>國民小學附設幼兒園11</w:t>
            </w:r>
            <w:r w:rsidR="006757E6">
              <w:rPr>
                <w:rFonts w:ascii="標楷體" w:eastAsia="標楷體" w:hAnsi="標楷體" w:cs="Times New Roman" w:hint="eastAsia"/>
                <w:kern w:val="2"/>
                <w:sz w:val="24"/>
                <w:szCs w:val="24"/>
              </w:rPr>
              <w:t>2</w:t>
            </w:r>
            <w:r w:rsidRPr="0042173E">
              <w:rPr>
                <w:rFonts w:ascii="標楷體" w:eastAsia="標楷體" w:hAnsi="標楷體" w:cs="Times New Roman" w:hint="eastAsia"/>
                <w:kern w:val="2"/>
                <w:sz w:val="24"/>
                <w:szCs w:val="24"/>
              </w:rPr>
              <w:t>學年度第</w:t>
            </w:r>
            <w:r w:rsidR="006757E6">
              <w:rPr>
                <w:rFonts w:ascii="標楷體" w:eastAsia="標楷體" w:hAnsi="標楷體" w:cs="Times New Roman" w:hint="eastAsia"/>
                <w:kern w:val="2"/>
                <w:sz w:val="24"/>
                <w:szCs w:val="24"/>
              </w:rPr>
              <w:t>1</w:t>
            </w:r>
            <w:r w:rsidRPr="0042173E">
              <w:rPr>
                <w:rFonts w:ascii="標楷體" w:eastAsia="標楷體" w:hAnsi="標楷體" w:cs="Times New Roman" w:hint="eastAsia"/>
                <w:kern w:val="2"/>
                <w:sz w:val="24"/>
                <w:szCs w:val="24"/>
              </w:rPr>
              <w:t>學期註冊一覽表</w:t>
            </w:r>
          </w:p>
          <w:p w:rsidR="0042173E" w:rsidRPr="0042173E" w:rsidRDefault="0042173E" w:rsidP="0042173E">
            <w:pPr>
              <w:widowControl w:val="0"/>
              <w:snapToGrid w:val="0"/>
              <w:spacing w:line="420" w:lineRule="exact"/>
              <w:ind w:rightChars="50" w:right="100"/>
              <w:jc w:val="right"/>
              <w:rPr>
                <w:rFonts w:ascii="標楷體" w:eastAsia="標楷體" w:hAnsi="標楷體" w:cs="Times New Roman"/>
                <w:kern w:val="2"/>
                <w:sz w:val="24"/>
                <w:szCs w:val="24"/>
              </w:rPr>
            </w:pPr>
            <w:r w:rsidRPr="0042173E">
              <w:rPr>
                <w:rFonts w:ascii="標楷體" w:eastAsia="標楷體" w:hAnsi="標楷體" w:hint="eastAsia"/>
                <w:sz w:val="24"/>
                <w:szCs w:val="24"/>
              </w:rPr>
              <w:t>單位：新臺幣元</w:t>
            </w:r>
          </w:p>
        </w:tc>
      </w:tr>
      <w:tr w:rsidR="0042173E" w:rsidRPr="0042173E" w:rsidTr="00370821">
        <w:trPr>
          <w:trHeight w:val="408"/>
        </w:trPr>
        <w:tc>
          <w:tcPr>
            <w:tcW w:w="2093" w:type="dxa"/>
            <w:shd w:val="clear" w:color="auto" w:fill="auto"/>
            <w:vAlign w:val="center"/>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b/>
                <w:kern w:val="2"/>
                <w:sz w:val="24"/>
                <w:szCs w:val="24"/>
              </w:rPr>
            </w:pPr>
            <w:r w:rsidRPr="0042173E">
              <w:rPr>
                <w:rFonts w:ascii="標楷體" w:eastAsia="標楷體" w:hAnsi="標楷體" w:cs="Times New Roman" w:hint="eastAsia"/>
                <w:b/>
                <w:kern w:val="2"/>
                <w:sz w:val="24"/>
                <w:szCs w:val="24"/>
              </w:rPr>
              <w:t>收費項目</w:t>
            </w:r>
          </w:p>
        </w:tc>
        <w:tc>
          <w:tcPr>
            <w:tcW w:w="2126" w:type="dxa"/>
            <w:shd w:val="clear" w:color="auto" w:fill="auto"/>
            <w:vAlign w:val="center"/>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b/>
                <w:kern w:val="2"/>
                <w:sz w:val="24"/>
                <w:szCs w:val="24"/>
              </w:rPr>
            </w:pPr>
            <w:r w:rsidRPr="0042173E">
              <w:rPr>
                <w:rFonts w:ascii="標楷體" w:eastAsia="標楷體" w:hAnsi="標楷體" w:cs="Times New Roman" w:hint="eastAsia"/>
                <w:b/>
                <w:kern w:val="2"/>
                <w:sz w:val="24"/>
                <w:szCs w:val="24"/>
              </w:rPr>
              <w:t>金額/期</w:t>
            </w:r>
          </w:p>
        </w:tc>
        <w:tc>
          <w:tcPr>
            <w:tcW w:w="2126" w:type="dxa"/>
            <w:shd w:val="clear" w:color="auto" w:fill="auto"/>
            <w:vAlign w:val="center"/>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b/>
                <w:kern w:val="2"/>
                <w:sz w:val="24"/>
                <w:szCs w:val="24"/>
              </w:rPr>
            </w:pPr>
            <w:r w:rsidRPr="0042173E">
              <w:rPr>
                <w:rFonts w:ascii="標楷體" w:eastAsia="標楷體" w:hAnsi="標楷體" w:cs="Times New Roman" w:hint="eastAsia"/>
                <w:b/>
                <w:kern w:val="2"/>
                <w:sz w:val="24"/>
                <w:szCs w:val="24"/>
              </w:rPr>
              <w:t>收費項目</w:t>
            </w:r>
          </w:p>
        </w:tc>
        <w:tc>
          <w:tcPr>
            <w:tcW w:w="2177" w:type="dxa"/>
            <w:shd w:val="clear" w:color="auto" w:fill="auto"/>
            <w:vAlign w:val="center"/>
          </w:tcPr>
          <w:p w:rsidR="0042173E" w:rsidRPr="0042173E" w:rsidRDefault="0042173E" w:rsidP="0042173E">
            <w:pPr>
              <w:widowControl w:val="0"/>
              <w:snapToGrid w:val="0"/>
              <w:spacing w:line="420" w:lineRule="exact"/>
              <w:ind w:rightChars="50" w:right="100"/>
              <w:jc w:val="center"/>
              <w:rPr>
                <w:rFonts w:ascii="標楷體" w:eastAsia="標楷體" w:hAnsi="標楷體" w:cs="Times New Roman"/>
                <w:b/>
                <w:kern w:val="2"/>
                <w:sz w:val="24"/>
                <w:szCs w:val="24"/>
              </w:rPr>
            </w:pPr>
            <w:r w:rsidRPr="0042173E">
              <w:rPr>
                <w:rFonts w:ascii="標楷體" w:eastAsia="標楷體" w:hAnsi="標楷體" w:cs="Times New Roman" w:hint="eastAsia"/>
                <w:b/>
                <w:kern w:val="2"/>
                <w:sz w:val="24"/>
                <w:szCs w:val="24"/>
              </w:rPr>
              <w:t>金額/期</w:t>
            </w:r>
          </w:p>
        </w:tc>
      </w:tr>
      <w:tr w:rsidR="0042173E" w:rsidRPr="0042173E" w:rsidTr="00370821">
        <w:trPr>
          <w:trHeight w:val="408"/>
        </w:trPr>
        <w:tc>
          <w:tcPr>
            <w:tcW w:w="2093"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1.學費</w:t>
            </w:r>
          </w:p>
        </w:tc>
        <w:tc>
          <w:tcPr>
            <w:tcW w:w="2126" w:type="dxa"/>
            <w:shd w:val="clear" w:color="auto" w:fill="auto"/>
          </w:tcPr>
          <w:p w:rsidR="00E16C99" w:rsidRDefault="0042173E" w:rsidP="0042173E">
            <w:pPr>
              <w:widowControl w:val="0"/>
              <w:autoSpaceDE w:val="0"/>
              <w:autoSpaceDN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免學費</w:t>
            </w:r>
          </w:p>
          <w:p w:rsidR="0042173E" w:rsidRPr="0042173E" w:rsidRDefault="00E16C99" w:rsidP="0042173E">
            <w:pPr>
              <w:widowControl w:val="0"/>
              <w:autoSpaceDE w:val="0"/>
              <w:autoSpaceDN w:val="0"/>
              <w:snapToGrid w:val="0"/>
              <w:spacing w:line="420" w:lineRule="exact"/>
              <w:jc w:val="center"/>
              <w:rPr>
                <w:rFonts w:ascii="標楷體" w:eastAsia="標楷體" w:hAnsi="標楷體" w:cs="Times New Roman"/>
                <w:kern w:val="2"/>
                <w:sz w:val="24"/>
                <w:szCs w:val="24"/>
              </w:rPr>
            </w:pPr>
            <w:r>
              <w:rPr>
                <w:rFonts w:ascii="標楷體" w:eastAsia="標楷體" w:hAnsi="標楷體" w:cs="Times New Roman" w:hint="eastAsia"/>
                <w:kern w:val="2"/>
                <w:sz w:val="24"/>
                <w:szCs w:val="24"/>
              </w:rPr>
              <w:t>(</w:t>
            </w:r>
            <w:r w:rsidRPr="00E16C99">
              <w:rPr>
                <w:rFonts w:ascii="標楷體" w:eastAsia="標楷體" w:hAnsi="標楷體" w:cs="Times New Roman" w:hint="eastAsia"/>
                <w:b/>
                <w:kern w:val="2"/>
                <w:sz w:val="16"/>
                <w:szCs w:val="16"/>
              </w:rPr>
              <w:t>2-5歲幼兒入學免收學費，其學費由教育部補助</w:t>
            </w:r>
            <w:r>
              <w:rPr>
                <w:rFonts w:ascii="標楷體" w:eastAsia="標楷體" w:hAnsi="標楷體" w:cs="Times New Roman" w:hint="eastAsia"/>
                <w:b/>
                <w:kern w:val="2"/>
                <w:sz w:val="16"/>
                <w:szCs w:val="16"/>
              </w:rPr>
              <w:t>)</w:t>
            </w:r>
          </w:p>
        </w:tc>
        <w:tc>
          <w:tcPr>
            <w:tcW w:w="2126"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2.雜費</w:t>
            </w:r>
          </w:p>
        </w:tc>
        <w:tc>
          <w:tcPr>
            <w:tcW w:w="2177" w:type="dxa"/>
            <w:shd w:val="clear" w:color="auto" w:fill="auto"/>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kern w:val="2"/>
                <w:sz w:val="24"/>
                <w:szCs w:val="24"/>
              </w:rPr>
              <w:t>1000</w:t>
            </w:r>
          </w:p>
        </w:tc>
      </w:tr>
      <w:tr w:rsidR="0042173E" w:rsidRPr="0042173E" w:rsidTr="00370821">
        <w:trPr>
          <w:trHeight w:val="408"/>
        </w:trPr>
        <w:tc>
          <w:tcPr>
            <w:tcW w:w="2093"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3.活動費</w:t>
            </w:r>
          </w:p>
        </w:tc>
        <w:tc>
          <w:tcPr>
            <w:tcW w:w="2126" w:type="dxa"/>
            <w:shd w:val="clear" w:color="auto" w:fill="auto"/>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900</w:t>
            </w:r>
          </w:p>
        </w:tc>
        <w:tc>
          <w:tcPr>
            <w:tcW w:w="2126"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4.材料費</w:t>
            </w:r>
          </w:p>
        </w:tc>
        <w:tc>
          <w:tcPr>
            <w:tcW w:w="2177" w:type="dxa"/>
            <w:shd w:val="clear" w:color="auto" w:fill="auto"/>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1350</w:t>
            </w:r>
          </w:p>
        </w:tc>
      </w:tr>
      <w:tr w:rsidR="0042173E" w:rsidRPr="0042173E" w:rsidTr="00370821">
        <w:trPr>
          <w:trHeight w:val="408"/>
        </w:trPr>
        <w:tc>
          <w:tcPr>
            <w:tcW w:w="2093"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5.點心費</w:t>
            </w:r>
          </w:p>
        </w:tc>
        <w:tc>
          <w:tcPr>
            <w:tcW w:w="2126" w:type="dxa"/>
            <w:shd w:val="clear" w:color="auto" w:fill="auto"/>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kern w:val="2"/>
                <w:sz w:val="24"/>
                <w:szCs w:val="24"/>
              </w:rPr>
              <w:t>3168</w:t>
            </w:r>
          </w:p>
        </w:tc>
        <w:tc>
          <w:tcPr>
            <w:tcW w:w="2126"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6.午餐費</w:t>
            </w:r>
          </w:p>
        </w:tc>
        <w:tc>
          <w:tcPr>
            <w:tcW w:w="2177" w:type="dxa"/>
            <w:shd w:val="clear" w:color="auto" w:fill="auto"/>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color w:val="FF0000"/>
                <w:kern w:val="2"/>
                <w:sz w:val="24"/>
                <w:szCs w:val="24"/>
              </w:rPr>
            </w:pPr>
            <w:r w:rsidRPr="0042173E">
              <w:rPr>
                <w:rFonts w:ascii="標楷體" w:eastAsia="標楷體" w:hAnsi="標楷體" w:cs="Times New Roman" w:hint="eastAsia"/>
                <w:color w:val="000000" w:themeColor="text1"/>
                <w:kern w:val="2"/>
                <w:sz w:val="24"/>
                <w:szCs w:val="24"/>
              </w:rPr>
              <w:t>4300</w:t>
            </w:r>
          </w:p>
        </w:tc>
      </w:tr>
      <w:tr w:rsidR="0042173E" w:rsidRPr="0042173E" w:rsidTr="00370821">
        <w:trPr>
          <w:trHeight w:val="408"/>
        </w:trPr>
        <w:tc>
          <w:tcPr>
            <w:tcW w:w="2093"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7.保險費</w:t>
            </w:r>
          </w:p>
        </w:tc>
        <w:tc>
          <w:tcPr>
            <w:tcW w:w="2126" w:type="dxa"/>
            <w:shd w:val="clear" w:color="auto" w:fill="auto"/>
          </w:tcPr>
          <w:p w:rsidR="0042173E" w:rsidRPr="0042173E" w:rsidRDefault="0042173E" w:rsidP="0042173E">
            <w:pPr>
              <w:widowControl w:val="0"/>
              <w:autoSpaceDE w:val="0"/>
              <w:autoSpaceDN w:val="0"/>
              <w:snapToGrid w:val="0"/>
              <w:spacing w:line="420" w:lineRule="exact"/>
              <w:jc w:val="center"/>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175</w:t>
            </w:r>
          </w:p>
        </w:tc>
        <w:tc>
          <w:tcPr>
            <w:tcW w:w="2126"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kern w:val="2"/>
                <w:sz w:val="24"/>
                <w:szCs w:val="24"/>
              </w:rPr>
              <w:t>8.家長會</w:t>
            </w:r>
          </w:p>
        </w:tc>
        <w:tc>
          <w:tcPr>
            <w:tcW w:w="2177" w:type="dxa"/>
            <w:shd w:val="clear" w:color="auto" w:fill="auto"/>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kern w:val="2"/>
                <w:sz w:val="24"/>
                <w:szCs w:val="24"/>
              </w:rPr>
              <w:t xml:space="preserve">      100</w:t>
            </w:r>
          </w:p>
        </w:tc>
      </w:tr>
      <w:tr w:rsidR="0042173E" w:rsidRPr="0042173E" w:rsidTr="00370821">
        <w:trPr>
          <w:trHeight w:val="408"/>
        </w:trPr>
        <w:tc>
          <w:tcPr>
            <w:tcW w:w="8522" w:type="dxa"/>
            <w:gridSpan w:val="4"/>
            <w:shd w:val="clear" w:color="auto" w:fill="auto"/>
            <w:vAlign w:val="center"/>
          </w:tcPr>
          <w:p w:rsidR="0042173E" w:rsidRPr="0042173E" w:rsidRDefault="0042173E" w:rsidP="0042173E">
            <w:pPr>
              <w:widowControl w:val="0"/>
              <w:autoSpaceDE w:val="0"/>
              <w:autoSpaceDN w:val="0"/>
              <w:snapToGrid w:val="0"/>
              <w:spacing w:line="420" w:lineRule="exact"/>
              <w:rPr>
                <w:rFonts w:ascii="標楷體" w:eastAsia="標楷體" w:hAnsi="標楷體" w:cs="Times New Roman"/>
                <w:kern w:val="2"/>
                <w:sz w:val="24"/>
                <w:szCs w:val="24"/>
              </w:rPr>
            </w:pPr>
            <w:r w:rsidRPr="0042173E">
              <w:rPr>
                <w:rFonts w:ascii="標楷體" w:eastAsia="標楷體" w:hAnsi="標楷體" w:cs="Times New Roman" w:hint="eastAsia"/>
                <w:kern w:val="2"/>
                <w:sz w:val="24"/>
                <w:szCs w:val="24"/>
              </w:rPr>
              <w:t>合計  新台幣    壹萬零玖佰玖拾叁元整(NT$10,993)</w:t>
            </w:r>
            <w:r w:rsidRPr="0042173E">
              <w:rPr>
                <w:rFonts w:ascii="標楷體" w:eastAsia="標楷體" w:hAnsi="標楷體" w:cs="Times New Roman" w:hint="eastAsia"/>
                <w:color w:val="FF0000"/>
                <w:kern w:val="2"/>
                <w:sz w:val="24"/>
                <w:szCs w:val="24"/>
              </w:rPr>
              <w:t xml:space="preserve">                </w:t>
            </w:r>
          </w:p>
        </w:tc>
      </w:tr>
    </w:tbl>
    <w:p w:rsidR="0042173E" w:rsidRPr="0042173E" w:rsidRDefault="0042173E" w:rsidP="0042173E">
      <w:pPr>
        <w:snapToGrid w:val="0"/>
        <w:spacing w:line="420" w:lineRule="exact"/>
        <w:rPr>
          <w:rFonts w:ascii="標楷體" w:eastAsia="標楷體" w:hAnsi="標楷體"/>
          <w:sz w:val="24"/>
          <w:szCs w:val="24"/>
        </w:rPr>
      </w:pPr>
    </w:p>
    <w:p w:rsidR="0042173E" w:rsidRPr="0042173E" w:rsidRDefault="0042173E" w:rsidP="0042173E">
      <w:pPr>
        <w:snapToGrid w:val="0"/>
        <w:spacing w:line="420" w:lineRule="exact"/>
        <w:rPr>
          <w:rFonts w:ascii="標楷體" w:eastAsia="標楷體" w:hAnsi="標楷體"/>
          <w:sz w:val="24"/>
          <w:szCs w:val="24"/>
        </w:rPr>
      </w:pPr>
      <w:r w:rsidRPr="0042173E">
        <w:rPr>
          <w:rFonts w:ascii="標楷體" w:eastAsia="標楷體" w:hAnsi="標楷體" w:hint="eastAsia"/>
          <w:sz w:val="24"/>
          <w:szCs w:val="24"/>
        </w:rPr>
        <w:t>※說明※</w:t>
      </w:r>
    </w:p>
    <w:p w:rsidR="0042173E" w:rsidRPr="00CA215B" w:rsidRDefault="0042173E" w:rsidP="00CA215B">
      <w:pPr>
        <w:pStyle w:val="cdt4ke"/>
        <w:spacing w:before="0" w:beforeAutospacing="0" w:after="0" w:afterAutospacing="0" w:line="360" w:lineRule="auto"/>
        <w:ind w:right="120" w:hanging="280"/>
        <w:jc w:val="both"/>
        <w:rPr>
          <w:rFonts w:ascii="Lato" w:hAnsi="Lato" w:hint="eastAsia"/>
          <w:b/>
          <w:color w:val="212121"/>
          <w:sz w:val="22"/>
          <w:szCs w:val="22"/>
        </w:rPr>
      </w:pPr>
      <w:r w:rsidRPr="00CA215B">
        <w:rPr>
          <w:rFonts w:ascii="標楷體" w:eastAsia="標楷體" w:hAnsi="標楷體" w:cs="Times New Roman" w:hint="eastAsia"/>
          <w:b/>
          <w:color w:val="000000" w:themeColor="text1"/>
          <w:kern w:val="2"/>
        </w:rPr>
        <w:t>1.全學期(活動費、點心費，雜費、材料費)以4.5</w:t>
      </w:r>
      <w:r w:rsidR="009A616D">
        <w:rPr>
          <w:rFonts w:ascii="標楷體" w:eastAsia="標楷體" w:hAnsi="標楷體" w:cs="Times New Roman" w:hint="eastAsia"/>
          <w:b/>
          <w:color w:val="000000" w:themeColor="text1"/>
          <w:kern w:val="2"/>
        </w:rPr>
        <w:t>個月計算</w:t>
      </w:r>
      <w:r w:rsidRPr="00CA215B">
        <w:rPr>
          <w:rFonts w:ascii="標楷體" w:eastAsia="標楷體" w:hAnsi="標楷體" w:cs="Times New Roman" w:hint="eastAsia"/>
          <w:b/>
          <w:color w:val="000000" w:themeColor="text1"/>
          <w:kern w:val="2"/>
        </w:rPr>
        <w:t>。</w:t>
      </w:r>
      <w:r w:rsidR="00185C16" w:rsidRPr="00CA215B">
        <w:rPr>
          <w:rFonts w:ascii="Arial" w:hAnsi="Arial" w:cs="Arial"/>
          <w:b/>
          <w:color w:val="000000"/>
          <w:sz w:val="22"/>
          <w:szCs w:val="22"/>
        </w:rPr>
        <w:t>(</w:t>
      </w:r>
      <w:r w:rsidR="0054032F">
        <w:rPr>
          <w:rFonts w:ascii="Arial" w:hAnsi="Arial" w:cs="Arial" w:hint="eastAsia"/>
          <w:b/>
          <w:color w:val="000000"/>
          <w:sz w:val="22"/>
          <w:szCs w:val="22"/>
        </w:rPr>
        <w:t>上</w:t>
      </w:r>
      <w:r w:rsidR="00185C16" w:rsidRPr="00CA215B">
        <w:rPr>
          <w:rFonts w:ascii="Arial" w:hAnsi="Arial" w:cs="Arial"/>
          <w:b/>
          <w:color w:val="000000"/>
          <w:sz w:val="22"/>
          <w:szCs w:val="22"/>
        </w:rPr>
        <w:t>學期教保服務期間自</w:t>
      </w:r>
      <w:r w:rsidR="00185C16" w:rsidRPr="00CA215B">
        <w:rPr>
          <w:rFonts w:ascii="Arial" w:hAnsi="Arial" w:cs="Arial"/>
          <w:b/>
          <w:color w:val="000000"/>
          <w:sz w:val="22"/>
          <w:szCs w:val="22"/>
        </w:rPr>
        <w:t>112</w:t>
      </w:r>
      <w:r w:rsidR="00185C16" w:rsidRPr="00CA215B">
        <w:rPr>
          <w:rFonts w:ascii="Arial" w:hAnsi="Arial" w:cs="Arial"/>
          <w:b/>
          <w:color w:val="000000"/>
          <w:sz w:val="22"/>
          <w:szCs w:val="22"/>
        </w:rPr>
        <w:t>年</w:t>
      </w:r>
      <w:r w:rsidR="006757E6">
        <w:rPr>
          <w:rFonts w:ascii="Arial" w:hAnsi="Arial" w:cs="Arial" w:hint="eastAsia"/>
          <w:b/>
          <w:color w:val="000000"/>
          <w:sz w:val="22"/>
          <w:szCs w:val="22"/>
        </w:rPr>
        <w:t>8</w:t>
      </w:r>
      <w:r w:rsidR="00185C16" w:rsidRPr="00CA215B">
        <w:rPr>
          <w:rFonts w:ascii="Arial" w:hAnsi="Arial" w:cs="Arial"/>
          <w:b/>
          <w:color w:val="000000"/>
          <w:sz w:val="22"/>
          <w:szCs w:val="22"/>
        </w:rPr>
        <w:t>月</w:t>
      </w:r>
      <w:r w:rsidR="006757E6">
        <w:rPr>
          <w:rFonts w:ascii="Arial" w:hAnsi="Arial" w:cs="Arial" w:hint="eastAsia"/>
          <w:b/>
          <w:color w:val="000000"/>
          <w:sz w:val="22"/>
          <w:szCs w:val="22"/>
        </w:rPr>
        <w:t>30</w:t>
      </w:r>
      <w:r w:rsidR="00185C16" w:rsidRPr="00CA215B">
        <w:rPr>
          <w:rFonts w:ascii="Arial" w:hAnsi="Arial" w:cs="Arial"/>
          <w:b/>
          <w:color w:val="000000"/>
          <w:sz w:val="22"/>
          <w:szCs w:val="22"/>
        </w:rPr>
        <w:t>日至</w:t>
      </w:r>
      <w:r w:rsidR="006757E6">
        <w:rPr>
          <w:rFonts w:ascii="Arial" w:hAnsi="Arial" w:cs="Arial"/>
          <w:b/>
          <w:color w:val="000000"/>
          <w:sz w:val="22"/>
          <w:szCs w:val="22"/>
        </w:rPr>
        <w:t>11</w:t>
      </w:r>
      <w:r w:rsidR="006757E6">
        <w:rPr>
          <w:rFonts w:ascii="Arial" w:hAnsi="Arial" w:cs="Arial" w:hint="eastAsia"/>
          <w:b/>
          <w:color w:val="000000"/>
          <w:sz w:val="22"/>
          <w:szCs w:val="22"/>
        </w:rPr>
        <w:t>3</w:t>
      </w:r>
      <w:r w:rsidR="00185C16" w:rsidRPr="00CA215B">
        <w:rPr>
          <w:rFonts w:ascii="Arial" w:hAnsi="Arial" w:cs="Arial"/>
          <w:b/>
          <w:color w:val="000000"/>
          <w:sz w:val="22"/>
          <w:szCs w:val="22"/>
        </w:rPr>
        <w:t>年</w:t>
      </w:r>
      <w:r w:rsidR="006757E6">
        <w:rPr>
          <w:rFonts w:ascii="Arial" w:hAnsi="Arial" w:cs="Arial" w:hint="eastAsia"/>
          <w:b/>
          <w:color w:val="000000"/>
          <w:sz w:val="22"/>
          <w:szCs w:val="22"/>
        </w:rPr>
        <w:t>1</w:t>
      </w:r>
      <w:r w:rsidR="00185C16" w:rsidRPr="00CA215B">
        <w:rPr>
          <w:rFonts w:ascii="Arial" w:hAnsi="Arial" w:cs="Arial"/>
          <w:b/>
          <w:color w:val="000000"/>
          <w:sz w:val="22"/>
          <w:szCs w:val="22"/>
        </w:rPr>
        <w:t>月</w:t>
      </w:r>
      <w:r w:rsidR="006757E6">
        <w:rPr>
          <w:rFonts w:ascii="Arial" w:hAnsi="Arial" w:cs="Arial" w:hint="eastAsia"/>
          <w:b/>
          <w:color w:val="000000"/>
          <w:sz w:val="22"/>
          <w:szCs w:val="22"/>
        </w:rPr>
        <w:t>19</w:t>
      </w:r>
      <w:r w:rsidR="00185C16" w:rsidRPr="00CA215B">
        <w:rPr>
          <w:rFonts w:ascii="Arial" w:hAnsi="Arial" w:cs="Arial"/>
          <w:b/>
          <w:color w:val="000000"/>
          <w:sz w:val="22"/>
          <w:szCs w:val="22"/>
        </w:rPr>
        <w:t>日止</w:t>
      </w:r>
      <w:r w:rsidR="00185C16" w:rsidRPr="00CA215B">
        <w:rPr>
          <w:rFonts w:ascii="Arial" w:hAnsi="Arial" w:cs="Arial"/>
          <w:b/>
          <w:color w:val="000000"/>
          <w:sz w:val="22"/>
          <w:szCs w:val="22"/>
        </w:rPr>
        <w:t>)</w:t>
      </w:r>
    </w:p>
    <w:p w:rsidR="00185C16" w:rsidRPr="00CA215B" w:rsidRDefault="00185C16" w:rsidP="00CA215B">
      <w:pPr>
        <w:widowControl w:val="0"/>
        <w:autoSpaceDE w:val="0"/>
        <w:autoSpaceDN w:val="0"/>
        <w:snapToGrid w:val="0"/>
        <w:spacing w:line="360" w:lineRule="auto"/>
        <w:ind w:leftChars="-283" w:left="-283" w:hangingChars="118" w:hanging="283"/>
        <w:jc w:val="both"/>
        <w:rPr>
          <w:rFonts w:ascii="標楷體" w:eastAsia="標楷體" w:hAnsi="標楷體" w:cs="Times New Roman"/>
          <w:b/>
          <w:kern w:val="2"/>
          <w:sz w:val="24"/>
          <w:szCs w:val="24"/>
        </w:rPr>
      </w:pPr>
      <w:r w:rsidRPr="00CA215B">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2.</w:t>
      </w:r>
      <w:r w:rsidRPr="00CA215B">
        <w:rPr>
          <w:rFonts w:ascii="標楷體" w:eastAsia="標楷體" w:hAnsi="標楷體" w:cs="Times New Roman" w:hint="eastAsia"/>
          <w:b/>
          <w:kern w:val="2"/>
          <w:sz w:val="24"/>
          <w:szCs w:val="24"/>
        </w:rPr>
        <w:t>2-5歲</w:t>
      </w:r>
      <w:r w:rsidR="0042173E" w:rsidRPr="00CA215B">
        <w:rPr>
          <w:rFonts w:ascii="標楷體" w:eastAsia="標楷體" w:hAnsi="標楷體" w:cs="Times New Roman" w:hint="eastAsia"/>
          <w:b/>
          <w:kern w:val="2"/>
          <w:sz w:val="24"/>
          <w:szCs w:val="24"/>
        </w:rPr>
        <w:t>幼兒入學免收學費，其學費由教育部補助。</w:t>
      </w:r>
    </w:p>
    <w:p w:rsidR="00CA215B" w:rsidRPr="00CA215B" w:rsidRDefault="00185C16" w:rsidP="00CA215B">
      <w:pPr>
        <w:widowControl w:val="0"/>
        <w:autoSpaceDE w:val="0"/>
        <w:autoSpaceDN w:val="0"/>
        <w:snapToGrid w:val="0"/>
        <w:spacing w:line="360" w:lineRule="auto"/>
        <w:ind w:leftChars="-283" w:left="-283" w:hangingChars="118" w:hanging="283"/>
        <w:jc w:val="both"/>
        <w:rPr>
          <w:rFonts w:ascii="標楷體" w:eastAsia="標楷體" w:hAnsi="標楷體" w:cs="Times New Roman"/>
          <w:b/>
          <w:kern w:val="2"/>
          <w:sz w:val="24"/>
          <w:szCs w:val="24"/>
        </w:rPr>
      </w:pPr>
      <w:r w:rsidRPr="00CA215B">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3.</w:t>
      </w:r>
      <w:r w:rsidR="00455D51" w:rsidRPr="00CA215B">
        <w:rPr>
          <w:rFonts w:ascii="標楷體" w:eastAsia="標楷體" w:hAnsi="標楷體"/>
          <w:b/>
          <w:sz w:val="24"/>
          <w:szCs w:val="24"/>
        </w:rPr>
        <w:t>第2胎以上</w:t>
      </w:r>
      <w:r w:rsidR="00376578" w:rsidRPr="00CA215B">
        <w:rPr>
          <w:rFonts w:ascii="新細明體" w:hAnsi="新細明體" w:hint="eastAsia"/>
          <w:b/>
          <w:sz w:val="24"/>
          <w:szCs w:val="24"/>
        </w:rPr>
        <w:t>、</w:t>
      </w:r>
      <w:r w:rsidR="00376578" w:rsidRPr="00CA215B">
        <w:rPr>
          <w:rFonts w:ascii="標楷體" w:eastAsia="標楷體" w:hAnsi="標楷體" w:cs="Times New Roman" w:hint="eastAsia"/>
          <w:b/>
          <w:kern w:val="2"/>
          <w:sz w:val="24"/>
          <w:szCs w:val="24"/>
        </w:rPr>
        <w:t>低收入戶</w:t>
      </w:r>
      <w:r w:rsidR="00967A61" w:rsidRPr="00CA215B">
        <w:rPr>
          <w:rFonts w:ascii="標楷體" w:eastAsia="標楷體" w:hAnsi="標楷體"/>
          <w:b/>
          <w:sz w:val="24"/>
          <w:szCs w:val="24"/>
        </w:rPr>
        <w:t>/中低收身分幼兒</w:t>
      </w:r>
      <w:r w:rsidR="00967A61" w:rsidRPr="00CA215B">
        <w:rPr>
          <w:rFonts w:ascii="標楷體" w:eastAsia="標楷體" w:hAnsi="標楷體" w:hint="eastAsia"/>
          <w:b/>
          <w:sz w:val="24"/>
          <w:szCs w:val="24"/>
        </w:rPr>
        <w:t>、</w:t>
      </w:r>
      <w:r w:rsidR="00967A61" w:rsidRPr="00CA215B">
        <w:rPr>
          <w:rFonts w:ascii="標楷體" w:eastAsia="標楷體" w:hAnsi="標楷體"/>
          <w:b/>
          <w:sz w:val="24"/>
          <w:szCs w:val="24"/>
        </w:rPr>
        <w:t>身心障礙幼兒</w:t>
      </w:r>
      <w:r w:rsidR="00455D51" w:rsidRPr="00CA215B">
        <w:rPr>
          <w:rFonts w:ascii="標楷體" w:eastAsia="標楷體" w:hAnsi="標楷體"/>
          <w:b/>
          <w:sz w:val="24"/>
          <w:szCs w:val="24"/>
        </w:rPr>
        <w:t>免繳費用</w:t>
      </w:r>
      <w:r w:rsidR="00455D51" w:rsidRPr="00CA215B">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(補助項目不含保險費、</w:t>
      </w:r>
      <w:r w:rsidR="006757E6">
        <w:rPr>
          <w:rFonts w:ascii="標楷體" w:eastAsia="標楷體" w:hAnsi="標楷體" w:cs="Times New Roman" w:hint="eastAsia"/>
          <w:b/>
          <w:kern w:val="2"/>
          <w:sz w:val="24"/>
          <w:szCs w:val="24"/>
        </w:rPr>
        <w:t>延長照顧服務</w:t>
      </w:r>
      <w:r w:rsidR="0042173E" w:rsidRPr="00CA215B">
        <w:rPr>
          <w:rFonts w:ascii="標楷體" w:eastAsia="標楷體" w:hAnsi="標楷體" w:cs="Times New Roman" w:hint="eastAsia"/>
          <w:b/>
          <w:kern w:val="2"/>
          <w:sz w:val="24"/>
          <w:szCs w:val="24"/>
        </w:rPr>
        <w:t>費、家長會費。)</w:t>
      </w:r>
      <w:r w:rsidR="00967A61" w:rsidRPr="00CA215B">
        <w:rPr>
          <w:rFonts w:ascii="新細明體" w:hAnsi="新細明體" w:cs="Times New Roman" w:hint="eastAsia"/>
          <w:b/>
          <w:kern w:val="2"/>
          <w:sz w:val="24"/>
          <w:szCs w:val="24"/>
        </w:rPr>
        <w:t>，</w:t>
      </w:r>
      <w:r w:rsidR="00967A61" w:rsidRPr="00CA215B">
        <w:rPr>
          <w:rFonts w:ascii="標楷體" w:eastAsia="標楷體" w:hAnsi="標楷體" w:cs="Times New Roman" w:hint="eastAsia"/>
          <w:b/>
          <w:kern w:val="2"/>
          <w:sz w:val="24"/>
          <w:szCs w:val="24"/>
        </w:rPr>
        <w:t>補助不重複</w:t>
      </w:r>
      <w:r w:rsidR="00CA215B">
        <w:rPr>
          <w:rFonts w:ascii="標楷體" w:eastAsia="標楷體" w:hAnsi="標楷體" w:cs="Times New Roman" w:hint="eastAsia"/>
          <w:b/>
          <w:kern w:val="2"/>
          <w:sz w:val="24"/>
          <w:szCs w:val="24"/>
        </w:rPr>
        <w:t>(幼兒就學補助即無托育津貼)</w:t>
      </w:r>
      <w:r w:rsidR="00CA215B">
        <w:rPr>
          <w:rFonts w:ascii="新細明體" w:hAnsi="新細明體" w:cs="Times New Roman" w:hint="eastAsia"/>
          <w:b/>
          <w:kern w:val="2"/>
          <w:sz w:val="24"/>
          <w:szCs w:val="24"/>
        </w:rPr>
        <w:t>，</w:t>
      </w:r>
      <w:r w:rsidR="00CA215B">
        <w:rPr>
          <w:rFonts w:ascii="標楷體" w:eastAsia="標楷體" w:hAnsi="標楷體" w:cs="Times New Roman" w:hint="eastAsia"/>
          <w:b/>
          <w:kern w:val="2"/>
          <w:sz w:val="24"/>
          <w:szCs w:val="24"/>
        </w:rPr>
        <w:t>第1胎幼兒費用</w:t>
      </w:r>
      <w:r w:rsidR="00CA215B">
        <w:rPr>
          <w:rFonts w:ascii="新細明體" w:hAnsi="新細明體" w:cs="Times New Roman" w:hint="eastAsia"/>
          <w:b/>
          <w:kern w:val="2"/>
          <w:sz w:val="24"/>
          <w:szCs w:val="24"/>
        </w:rPr>
        <w:t>，</w:t>
      </w:r>
      <w:r w:rsidR="00E937C8">
        <w:rPr>
          <w:rFonts w:ascii="標楷體" w:eastAsia="標楷體" w:hAnsi="標楷體" w:cs="Times New Roman" w:hint="eastAsia"/>
          <w:b/>
          <w:kern w:val="2"/>
          <w:sz w:val="24"/>
          <w:szCs w:val="24"/>
        </w:rPr>
        <w:t>依據全國幼生管理系統試算收費</w:t>
      </w:r>
      <w:r w:rsidR="00E937C8">
        <w:rPr>
          <w:rFonts w:ascii="新細明體" w:hAnsi="新細明體" w:cs="Times New Roman" w:hint="eastAsia"/>
          <w:b/>
          <w:kern w:val="2"/>
          <w:sz w:val="24"/>
          <w:szCs w:val="24"/>
        </w:rPr>
        <w:t>。</w:t>
      </w:r>
    </w:p>
    <w:p w:rsidR="00850DBA" w:rsidRDefault="00185C16" w:rsidP="00850DBA">
      <w:pPr>
        <w:widowControl w:val="0"/>
        <w:autoSpaceDE w:val="0"/>
        <w:autoSpaceDN w:val="0"/>
        <w:snapToGrid w:val="0"/>
        <w:spacing w:line="360" w:lineRule="auto"/>
        <w:ind w:leftChars="-283" w:left="-283" w:hangingChars="118" w:hanging="283"/>
        <w:jc w:val="both"/>
        <w:rPr>
          <w:rFonts w:ascii="標楷體" w:eastAsia="標楷體" w:hAnsi="標楷體" w:cs="Times New Roman"/>
          <w:b/>
          <w:kern w:val="2"/>
          <w:sz w:val="24"/>
          <w:szCs w:val="24"/>
        </w:rPr>
      </w:pPr>
      <w:r w:rsidRPr="00CA215B">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4.</w:t>
      </w:r>
      <w:r w:rsidR="0042173E" w:rsidRPr="00CA215B">
        <w:rPr>
          <w:rFonts w:ascii="標楷體" w:eastAsia="標楷體" w:hAnsi="標楷體" w:cs="Times New Roman" w:hint="eastAsia"/>
          <w:b/>
          <w:kern w:val="2"/>
          <w:sz w:val="24"/>
          <w:szCs w:val="24"/>
          <w:shd w:val="pct15" w:color="auto" w:fill="FFFFFF"/>
        </w:rPr>
        <w:t>免繳保險費</w:t>
      </w:r>
      <w:r w:rsidR="008F3F9E" w:rsidRPr="00CA215B">
        <w:rPr>
          <w:rFonts w:ascii="標楷體" w:eastAsia="標楷體" w:hAnsi="標楷體" w:cs="Times New Roman" w:hint="eastAsia"/>
          <w:b/>
          <w:kern w:val="2"/>
          <w:sz w:val="24"/>
          <w:szCs w:val="24"/>
          <w:shd w:val="pct15" w:color="auto" w:fill="FFFFFF"/>
        </w:rPr>
        <w:t>者</w:t>
      </w:r>
      <w:r w:rsidR="0042173E" w:rsidRPr="00CA215B">
        <w:rPr>
          <w:rFonts w:ascii="標楷體" w:eastAsia="標楷體" w:hAnsi="標楷體" w:cs="Times New Roman" w:hint="eastAsia"/>
          <w:b/>
          <w:kern w:val="2"/>
          <w:sz w:val="24"/>
          <w:szCs w:val="24"/>
        </w:rPr>
        <w:t>:重度身障生.重度身障子女.原住民.低收入戶。保險費並依照縣府公告進行調整。</w:t>
      </w:r>
    </w:p>
    <w:p w:rsidR="00850DBA" w:rsidRDefault="00850DBA" w:rsidP="00850DBA">
      <w:pPr>
        <w:widowControl w:val="0"/>
        <w:autoSpaceDE w:val="0"/>
        <w:autoSpaceDN w:val="0"/>
        <w:snapToGrid w:val="0"/>
        <w:spacing w:line="360" w:lineRule="auto"/>
        <w:ind w:leftChars="-283" w:left="-283" w:hangingChars="118" w:hanging="283"/>
        <w:jc w:val="both"/>
        <w:rPr>
          <w:rFonts w:ascii="標楷體" w:eastAsia="標楷體" w:hAnsi="標楷體" w:cs="Times New Roman"/>
          <w:b/>
          <w:kern w:val="2"/>
          <w:sz w:val="24"/>
          <w:szCs w:val="24"/>
        </w:rPr>
      </w:pPr>
      <w:r>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 xml:space="preserve">5. </w:t>
      </w:r>
      <w:r w:rsidR="0042173E" w:rsidRPr="00CA215B">
        <w:rPr>
          <w:rFonts w:ascii="標楷體" w:eastAsia="標楷體" w:hAnsi="標楷體" w:cs="Times New Roman"/>
          <w:b/>
          <w:kern w:val="2"/>
          <w:sz w:val="24"/>
          <w:szCs w:val="24"/>
        </w:rPr>
        <w:t>家長會</w:t>
      </w:r>
      <w:r w:rsidR="0042173E" w:rsidRPr="00CA215B">
        <w:rPr>
          <w:rFonts w:ascii="標楷體" w:eastAsia="標楷體" w:hAnsi="標楷體" w:cs="Times New Roman" w:hint="eastAsia"/>
          <w:b/>
          <w:kern w:val="2"/>
          <w:sz w:val="24"/>
          <w:szCs w:val="24"/>
        </w:rPr>
        <w:t>費以戶為單位收取一位。</w:t>
      </w:r>
    </w:p>
    <w:p w:rsidR="00850DBA" w:rsidRDefault="00850DBA" w:rsidP="00850DBA">
      <w:pPr>
        <w:widowControl w:val="0"/>
        <w:autoSpaceDE w:val="0"/>
        <w:autoSpaceDN w:val="0"/>
        <w:snapToGrid w:val="0"/>
        <w:spacing w:line="360" w:lineRule="auto"/>
        <w:ind w:leftChars="-283" w:left="-283" w:hangingChars="118" w:hanging="283"/>
        <w:jc w:val="both"/>
        <w:rPr>
          <w:rFonts w:ascii="標楷體" w:eastAsia="標楷體" w:hAnsi="標楷體" w:cs="Times New Roman"/>
          <w:b/>
          <w:kern w:val="2"/>
          <w:sz w:val="24"/>
          <w:szCs w:val="24"/>
        </w:rPr>
      </w:pPr>
      <w:r>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6.</w:t>
      </w:r>
      <w:r w:rsidR="0042173E" w:rsidRPr="00CA215B">
        <w:rPr>
          <w:rFonts w:ascii="標楷體" w:eastAsia="標楷體" w:hAnsi="標楷體" w:cs="Times New Roman"/>
          <w:b/>
          <w:kern w:val="2"/>
          <w:sz w:val="24"/>
          <w:szCs w:val="24"/>
        </w:rPr>
        <w:t xml:space="preserve"> </w:t>
      </w:r>
      <w:r w:rsidR="006757E6">
        <w:rPr>
          <w:rFonts w:ascii="標楷體" w:eastAsia="標楷體" w:hAnsi="標楷體" w:cs="Times New Roman" w:hint="eastAsia"/>
          <w:b/>
          <w:kern w:val="2"/>
          <w:sz w:val="24"/>
          <w:szCs w:val="24"/>
        </w:rPr>
        <w:t>延長照顧服務</w:t>
      </w:r>
      <w:r w:rsidR="0042173E" w:rsidRPr="00CA215B">
        <w:rPr>
          <w:rFonts w:ascii="標楷體" w:eastAsia="標楷體" w:hAnsi="標楷體" w:cs="Times New Roman" w:hint="eastAsia"/>
          <w:b/>
          <w:kern w:val="2"/>
          <w:sz w:val="24"/>
          <w:szCs w:val="24"/>
        </w:rPr>
        <w:t>收費與補助另依本年度</w:t>
      </w:r>
      <w:r w:rsidR="006757E6">
        <w:rPr>
          <w:rFonts w:ascii="標楷體" w:eastAsia="標楷體" w:hAnsi="標楷體" w:cs="Times New Roman" w:hint="eastAsia"/>
          <w:b/>
          <w:kern w:val="2"/>
          <w:sz w:val="24"/>
          <w:szCs w:val="24"/>
        </w:rPr>
        <w:t>延長照顧服務</w:t>
      </w:r>
      <w:r w:rsidR="0042173E" w:rsidRPr="00CA215B">
        <w:rPr>
          <w:rFonts w:ascii="標楷體" w:eastAsia="標楷體" w:hAnsi="標楷體" w:cs="Times New Roman" w:hint="eastAsia"/>
          <w:b/>
          <w:kern w:val="2"/>
          <w:sz w:val="24"/>
          <w:szCs w:val="24"/>
        </w:rPr>
        <w:t>計畫辦理</w:t>
      </w:r>
      <w:r w:rsidR="0042173E" w:rsidRPr="00CA215B">
        <w:rPr>
          <w:rFonts w:ascii="新細明體" w:hAnsi="新細明體" w:cs="Times New Roman" w:hint="eastAsia"/>
          <w:b/>
          <w:kern w:val="2"/>
          <w:sz w:val="24"/>
          <w:szCs w:val="24"/>
        </w:rPr>
        <w:t>。</w:t>
      </w:r>
    </w:p>
    <w:p w:rsidR="0042173E" w:rsidRPr="00CA215B" w:rsidRDefault="00850DBA" w:rsidP="00850DBA">
      <w:pPr>
        <w:widowControl w:val="0"/>
        <w:autoSpaceDE w:val="0"/>
        <w:autoSpaceDN w:val="0"/>
        <w:snapToGrid w:val="0"/>
        <w:spacing w:line="360" w:lineRule="auto"/>
        <w:ind w:leftChars="-283" w:left="-283" w:hangingChars="118" w:hanging="283"/>
        <w:jc w:val="both"/>
        <w:rPr>
          <w:rFonts w:ascii="標楷體" w:eastAsia="標楷體" w:hAnsi="標楷體" w:cs="Times New Roman"/>
          <w:b/>
          <w:kern w:val="2"/>
          <w:sz w:val="24"/>
          <w:szCs w:val="24"/>
        </w:rPr>
      </w:pPr>
      <w:r>
        <w:rPr>
          <w:rFonts w:ascii="標楷體" w:eastAsia="標楷體" w:hAnsi="標楷體" w:cs="Times New Roman" w:hint="eastAsia"/>
          <w:b/>
          <w:kern w:val="2"/>
          <w:sz w:val="24"/>
          <w:szCs w:val="24"/>
        </w:rPr>
        <w:t xml:space="preserve">  </w:t>
      </w:r>
      <w:r w:rsidR="0042173E" w:rsidRPr="00CA215B">
        <w:rPr>
          <w:rFonts w:ascii="標楷體" w:eastAsia="標楷體" w:hAnsi="標楷體" w:cs="Times New Roman" w:hint="eastAsia"/>
          <w:b/>
          <w:kern w:val="2"/>
          <w:sz w:val="24"/>
          <w:szCs w:val="24"/>
        </w:rPr>
        <w:t>7.</w:t>
      </w:r>
      <w:r w:rsidR="0042173E" w:rsidRPr="00CA215B">
        <w:rPr>
          <w:rFonts w:cs="Times New Roman" w:hint="eastAsia"/>
          <w:b/>
          <w:kern w:val="2"/>
          <w:sz w:val="24"/>
          <w:szCs w:val="22"/>
        </w:rPr>
        <w:t xml:space="preserve"> </w:t>
      </w:r>
      <w:r w:rsidR="0042173E" w:rsidRPr="00CA215B">
        <w:rPr>
          <w:rFonts w:ascii="標楷體" w:eastAsia="標楷體" w:hAnsi="標楷體" w:cs="Times New Roman" w:hint="eastAsia"/>
          <w:b/>
          <w:kern w:val="2"/>
          <w:sz w:val="24"/>
          <w:szCs w:val="24"/>
        </w:rPr>
        <w:t>註冊流程:園方於補助系統比對→列印收費通知給家長→家長確認同意．不同意比對結果者提交證明文件更正→園方發註冊單給家長→家長繳費註冊。</w:t>
      </w:r>
    </w:p>
    <w:p w:rsidR="0042173E" w:rsidRPr="00CA215B" w:rsidRDefault="0042173E" w:rsidP="00CA215B">
      <w:pPr>
        <w:widowControl w:val="0"/>
        <w:snapToGrid w:val="0"/>
        <w:spacing w:line="360" w:lineRule="auto"/>
        <w:ind w:left="283" w:hangingChars="118" w:hanging="283"/>
        <w:jc w:val="both"/>
        <w:rPr>
          <w:rFonts w:cs="Times New Roman"/>
          <w:b/>
          <w:noProof/>
          <w:kern w:val="2"/>
          <w:sz w:val="24"/>
          <w:szCs w:val="22"/>
        </w:rPr>
      </w:pPr>
    </w:p>
    <w:p w:rsidR="00185C16" w:rsidRDefault="00185C16" w:rsidP="00850DBA">
      <w:pPr>
        <w:pStyle w:val="cdt4ke"/>
        <w:spacing w:before="0" w:beforeAutospacing="0" w:after="0" w:afterAutospacing="0"/>
        <w:ind w:right="120" w:hanging="280"/>
        <w:jc w:val="both"/>
        <w:rPr>
          <w:rFonts w:ascii="Lato" w:hAnsi="Lato" w:hint="eastAsia"/>
          <w:color w:val="212121"/>
          <w:sz w:val="22"/>
          <w:szCs w:val="22"/>
        </w:rPr>
      </w:pPr>
      <w:r>
        <w:rPr>
          <w:rFonts w:ascii="Arial" w:hAnsi="Arial" w:cs="Arial"/>
          <w:color w:val="000000"/>
          <w:sz w:val="22"/>
          <w:szCs w:val="22"/>
        </w:rPr>
        <w:t>.</w:t>
      </w:r>
    </w:p>
    <w:p w:rsidR="0042173E" w:rsidRDefault="0042173E"/>
    <w:p w:rsidR="00872A80" w:rsidRDefault="00872A80"/>
    <w:p w:rsidR="00872A80" w:rsidRDefault="00872A80"/>
    <w:p w:rsidR="006757E6" w:rsidRDefault="006757E6"/>
    <w:p w:rsidR="001971C1" w:rsidRDefault="001971C1" w:rsidP="006259CC">
      <w:pPr>
        <w:spacing w:line="300" w:lineRule="exact"/>
        <w:ind w:right="20"/>
        <w:jc w:val="center"/>
        <w:rPr>
          <w:rFonts w:ascii="標楷體" w:eastAsia="標楷體" w:hAnsi="標楷體"/>
          <w:b/>
          <w:sz w:val="28"/>
          <w:szCs w:val="28"/>
        </w:rPr>
      </w:pPr>
      <w:bookmarkStart w:id="0" w:name="page1"/>
      <w:bookmarkEnd w:id="0"/>
    </w:p>
    <w:p w:rsidR="00CF7138" w:rsidRDefault="00CF7138" w:rsidP="006259CC">
      <w:pPr>
        <w:spacing w:line="300" w:lineRule="exact"/>
        <w:ind w:right="20"/>
        <w:jc w:val="center"/>
        <w:rPr>
          <w:rFonts w:ascii="標楷體" w:eastAsia="標楷體" w:hAnsi="標楷體"/>
          <w:b/>
          <w:sz w:val="28"/>
          <w:szCs w:val="28"/>
        </w:rPr>
      </w:pPr>
    </w:p>
    <w:p w:rsidR="006259CC" w:rsidRPr="006259CC" w:rsidRDefault="006259CC" w:rsidP="006259CC">
      <w:pPr>
        <w:spacing w:line="300" w:lineRule="exact"/>
        <w:ind w:right="20"/>
        <w:jc w:val="center"/>
        <w:rPr>
          <w:rFonts w:ascii="標楷體" w:eastAsia="標楷體" w:hAnsi="標楷體"/>
          <w:b/>
          <w:sz w:val="28"/>
          <w:szCs w:val="28"/>
        </w:rPr>
      </w:pPr>
      <w:bookmarkStart w:id="1" w:name="_GoBack"/>
      <w:bookmarkEnd w:id="1"/>
      <w:r w:rsidRPr="006259CC">
        <w:rPr>
          <w:rFonts w:ascii="標楷體" w:eastAsia="標楷體" w:hAnsi="標楷體"/>
          <w:b/>
          <w:sz w:val="28"/>
          <w:szCs w:val="28"/>
        </w:rPr>
        <w:t>屏東縣</w:t>
      </w:r>
      <w:r w:rsidRPr="006259CC">
        <w:rPr>
          <w:rFonts w:ascii="標楷體" w:eastAsia="標楷體" w:hAnsi="標楷體" w:hint="eastAsia"/>
          <w:b/>
          <w:sz w:val="28"/>
          <w:szCs w:val="28"/>
        </w:rPr>
        <w:t>內埔鄉崇文國民小學附設幼兒園</w:t>
      </w:r>
      <w:r w:rsidRPr="006259CC">
        <w:rPr>
          <w:rFonts w:ascii="標楷體" w:eastAsia="標楷體" w:hAnsi="標楷體"/>
          <w:b/>
          <w:sz w:val="28"/>
          <w:szCs w:val="28"/>
        </w:rPr>
        <w:t>收退費辦法</w:t>
      </w:r>
    </w:p>
    <w:p w:rsidR="001971C1" w:rsidRDefault="001971C1" w:rsidP="006259CC">
      <w:pPr>
        <w:tabs>
          <w:tab w:val="left" w:pos="1060"/>
        </w:tabs>
        <w:spacing w:line="300" w:lineRule="exact"/>
        <w:ind w:left="708" w:hangingChars="354" w:hanging="708"/>
        <w:rPr>
          <w:rFonts w:ascii="標楷體" w:eastAsia="標楷體" w:hAnsi="標楷體"/>
        </w:rPr>
      </w:pPr>
    </w:p>
    <w:p w:rsidR="006259CC" w:rsidRPr="006259CC" w:rsidRDefault="006259CC" w:rsidP="006259CC">
      <w:pPr>
        <w:tabs>
          <w:tab w:val="left" w:pos="1060"/>
        </w:tabs>
        <w:spacing w:line="300" w:lineRule="exact"/>
        <w:ind w:left="708" w:hangingChars="354" w:hanging="708"/>
        <w:rPr>
          <w:rFonts w:ascii="標楷體" w:eastAsia="標楷體" w:hAnsi="標楷體"/>
        </w:rPr>
      </w:pPr>
      <w:r w:rsidRPr="006259CC">
        <w:rPr>
          <w:rFonts w:ascii="標楷體" w:eastAsia="標楷體" w:hAnsi="標楷體"/>
        </w:rPr>
        <w:t>第一條</w:t>
      </w:r>
      <w:r w:rsidRPr="006259CC">
        <w:rPr>
          <w:rFonts w:ascii="標楷體" w:eastAsia="標楷體" w:hAnsi="標楷體"/>
        </w:rPr>
        <w:tab/>
        <w:t>本辦法依屏東縣教保服務機構收退費辦法規定訂定之。</w:t>
      </w:r>
    </w:p>
    <w:p w:rsidR="006259CC" w:rsidRPr="006259CC" w:rsidRDefault="006259CC" w:rsidP="006259CC">
      <w:pPr>
        <w:spacing w:line="300" w:lineRule="exact"/>
        <w:rPr>
          <w:rFonts w:ascii="標楷體" w:eastAsia="標楷體" w:hAnsi="標楷體"/>
        </w:rPr>
      </w:pPr>
      <w:r w:rsidRPr="006259CC">
        <w:rPr>
          <w:rFonts w:ascii="標楷體" w:eastAsia="標楷體" w:hAnsi="標楷體"/>
        </w:rPr>
        <w:t>第二條</w:t>
      </w:r>
      <w:r w:rsidRPr="006259CC">
        <w:rPr>
          <w:rFonts w:ascii="標楷體" w:eastAsia="標楷體" w:hAnsi="標楷體" w:hint="eastAsia"/>
        </w:rPr>
        <w:t xml:space="preserve"> 教保服務機構收費項目及用途如下： </w:t>
      </w:r>
    </w:p>
    <w:p w:rsidR="006259CC" w:rsidRPr="006259CC" w:rsidRDefault="006259CC" w:rsidP="006259CC">
      <w:pPr>
        <w:numPr>
          <w:ilvl w:val="0"/>
          <w:numId w:val="1"/>
        </w:numPr>
        <w:rPr>
          <w:rFonts w:ascii="標楷體" w:eastAsia="標楷體" w:hAnsi="標楷體"/>
        </w:rPr>
      </w:pPr>
      <w:r w:rsidRPr="006259CC">
        <w:rPr>
          <w:rFonts w:ascii="標楷體" w:eastAsia="標楷體" w:hAnsi="標楷體" w:hint="eastAsia"/>
        </w:rPr>
        <w:t>學費：指與教保活動直接相關，用以支付教保服務機構教保及人事所需之費用。</w:t>
      </w:r>
    </w:p>
    <w:p w:rsidR="006259CC" w:rsidRPr="006259CC" w:rsidRDefault="006259CC" w:rsidP="006259CC">
      <w:pPr>
        <w:numPr>
          <w:ilvl w:val="0"/>
          <w:numId w:val="1"/>
        </w:numPr>
        <w:rPr>
          <w:rFonts w:ascii="標楷體" w:eastAsia="標楷體" w:hAnsi="標楷體"/>
        </w:rPr>
      </w:pPr>
      <w:r w:rsidRPr="006259CC">
        <w:rPr>
          <w:rFonts w:ascii="標楷體" w:eastAsia="標楷體" w:hAnsi="標楷體" w:hint="eastAsia"/>
        </w:rPr>
        <w:t>雜費：指與教保活動間接相關，用以支付教保服務機構行政、業務及基本設備所需之費用；私立幼兒園得用以支付土地或建築物租賃費，或其他庶務人員之人事費用。</w:t>
      </w:r>
    </w:p>
    <w:p w:rsidR="006259CC" w:rsidRPr="006259CC" w:rsidRDefault="006259CC" w:rsidP="006259CC">
      <w:pPr>
        <w:rPr>
          <w:rFonts w:ascii="標楷體" w:eastAsia="標楷體" w:hAnsi="標楷體"/>
        </w:rPr>
      </w:pPr>
      <w:r w:rsidRPr="006259CC">
        <w:rPr>
          <w:rFonts w:ascii="標楷體" w:eastAsia="標楷體" w:hAnsi="標楷體" w:hint="eastAsia"/>
        </w:rPr>
        <w:t>     三、代辦費：指教保服務機構代為辦理幼兒相關事務之下列費用：</w:t>
      </w:r>
    </w:p>
    <w:p w:rsidR="006259CC" w:rsidRPr="006259CC" w:rsidRDefault="006259CC" w:rsidP="006259CC">
      <w:pPr>
        <w:numPr>
          <w:ilvl w:val="0"/>
          <w:numId w:val="2"/>
        </w:numPr>
        <w:rPr>
          <w:rFonts w:ascii="標楷體" w:eastAsia="標楷體" w:hAnsi="標楷體"/>
        </w:rPr>
      </w:pPr>
      <w:r w:rsidRPr="006259CC">
        <w:rPr>
          <w:rFonts w:ascii="標楷體" w:eastAsia="標楷體" w:hAnsi="標楷體" w:hint="eastAsia"/>
        </w:rPr>
        <w:t>材料費：供幼兒學習所需之材料、課程教材、輔助教材及文具用品等費用。但不得支應於購置才藝(能)教學用品。</w:t>
      </w:r>
    </w:p>
    <w:p w:rsidR="006259CC" w:rsidRPr="006259CC" w:rsidRDefault="006259CC" w:rsidP="006259CC">
      <w:pPr>
        <w:numPr>
          <w:ilvl w:val="0"/>
          <w:numId w:val="2"/>
        </w:numPr>
        <w:rPr>
          <w:rFonts w:ascii="標楷體" w:eastAsia="標楷體" w:hAnsi="標楷體"/>
        </w:rPr>
      </w:pPr>
      <w:r w:rsidRPr="006259CC">
        <w:rPr>
          <w:rFonts w:ascii="標楷體" w:eastAsia="標楷體" w:hAnsi="標楷體" w:hint="eastAsia"/>
        </w:rPr>
        <w:t>活動費：配合教學主題或節慶辦理活動所需之相關費用。但不得支應團體旅遊及才藝(能)學習活動費用。</w:t>
      </w:r>
    </w:p>
    <w:p w:rsidR="006259CC" w:rsidRPr="006259CC" w:rsidRDefault="006259CC" w:rsidP="006259CC">
      <w:pPr>
        <w:rPr>
          <w:rFonts w:ascii="標楷體" w:eastAsia="標楷體" w:hAnsi="標楷體"/>
        </w:rPr>
      </w:pPr>
      <w:r w:rsidRPr="006259CC">
        <w:rPr>
          <w:rFonts w:ascii="標楷體" w:eastAsia="標楷體" w:hAnsi="標楷體" w:hint="eastAsia"/>
        </w:rPr>
        <w:t>         (三)午餐費：午餐食材、廚(餐)具及燃料費等。</w:t>
      </w:r>
    </w:p>
    <w:p w:rsidR="006259CC" w:rsidRPr="006259CC" w:rsidRDefault="006259CC" w:rsidP="006259CC">
      <w:pPr>
        <w:rPr>
          <w:rFonts w:ascii="標楷體" w:eastAsia="標楷體" w:hAnsi="標楷體"/>
        </w:rPr>
      </w:pPr>
      <w:r w:rsidRPr="006259CC">
        <w:rPr>
          <w:rFonts w:ascii="標楷體" w:eastAsia="標楷體" w:hAnsi="標楷體" w:hint="eastAsia"/>
        </w:rPr>
        <w:t>         (四)點心費：每日上、下午點心之食材、廚(餐)具及燃料費等。</w:t>
      </w:r>
    </w:p>
    <w:p w:rsidR="006259CC" w:rsidRPr="006259CC" w:rsidRDefault="006259CC" w:rsidP="006259CC">
      <w:pPr>
        <w:rPr>
          <w:rFonts w:ascii="標楷體" w:eastAsia="標楷體" w:hAnsi="標楷體"/>
        </w:rPr>
      </w:pPr>
      <w:r w:rsidRPr="006259CC">
        <w:rPr>
          <w:rFonts w:ascii="標楷體" w:eastAsia="標楷體" w:hAnsi="標楷體" w:hint="eastAsia"/>
        </w:rPr>
        <w:t>         (五)交通費：幼童專用車之燃料費、保養修繕、保險及規費等。</w:t>
      </w:r>
    </w:p>
    <w:p w:rsidR="001971C1" w:rsidRDefault="006259CC" w:rsidP="006259CC">
      <w:pPr>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(六)延長照顧服務費：於教保活動課程以外之日期及時間辦理延長照顧服務，相關人員加班</w:t>
      </w:r>
    </w:p>
    <w:p w:rsidR="006259CC" w:rsidRPr="006259CC" w:rsidRDefault="001971C1" w:rsidP="006259CC">
      <w:pPr>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鐘點及行政支出等。</w:t>
      </w:r>
      <w:r w:rsidR="006259CC">
        <w:rPr>
          <w:rFonts w:ascii="標楷體" w:eastAsia="標楷體" w:hAnsi="標楷體" w:hint="eastAsia"/>
        </w:rPr>
        <w:t xml:space="preserve">       </w:t>
      </w:r>
      <w:r>
        <w:rPr>
          <w:rFonts w:ascii="標楷體" w:eastAsia="標楷體" w:hAnsi="標楷體" w:hint="eastAsia"/>
        </w:rPr>
        <w:t xml:space="preserve">   </w:t>
      </w:r>
    </w:p>
    <w:p w:rsidR="006259CC" w:rsidRPr="006259CC" w:rsidRDefault="006259CC" w:rsidP="006259CC">
      <w:pPr>
        <w:rPr>
          <w:rFonts w:ascii="標楷體" w:eastAsia="標楷體" w:hAnsi="標楷體"/>
        </w:rPr>
      </w:pPr>
      <w:r w:rsidRPr="006259CC">
        <w:rPr>
          <w:rFonts w:ascii="標楷體" w:eastAsia="標楷體" w:hAnsi="標楷體" w:hint="eastAsia"/>
        </w:rPr>
        <w:t>         (七)臨時照顧服務費：提供幼兒臨時照顧服務之相關人員鐘點費及行政費等。</w:t>
      </w:r>
    </w:p>
    <w:p w:rsidR="006259CC" w:rsidRPr="006259CC" w:rsidRDefault="006259CC" w:rsidP="006259CC">
      <w:pPr>
        <w:rPr>
          <w:rFonts w:ascii="標楷體" w:eastAsia="標楷體" w:hAnsi="標楷體"/>
        </w:rPr>
      </w:pPr>
      <w:r w:rsidRPr="006259CC">
        <w:rPr>
          <w:rFonts w:ascii="標楷體" w:eastAsia="標楷體" w:hAnsi="標楷體" w:hint="eastAsia"/>
        </w:rPr>
        <w:t>         (八)保險費：幼兒團體保險規費。</w:t>
      </w:r>
    </w:p>
    <w:p w:rsidR="006259CC" w:rsidRPr="006259CC" w:rsidRDefault="006259CC" w:rsidP="006259CC">
      <w:pPr>
        <w:rPr>
          <w:rFonts w:ascii="標楷體" w:eastAsia="標楷體" w:hAnsi="標楷體"/>
        </w:rPr>
      </w:pPr>
      <w:r w:rsidRPr="006259CC">
        <w:rPr>
          <w:rFonts w:ascii="標楷體" w:eastAsia="標楷體" w:hAnsi="標楷體" w:hint="eastAsia"/>
        </w:rPr>
        <w:t>         (九)家長會費：教保服務機構家長會行政及業務等庶務費用。</w:t>
      </w:r>
    </w:p>
    <w:p w:rsidR="006259CC" w:rsidRPr="006259CC" w:rsidRDefault="006259CC" w:rsidP="006259CC">
      <w:pPr>
        <w:rPr>
          <w:rFonts w:ascii="標楷體" w:eastAsia="標楷體" w:hAnsi="標楷體"/>
        </w:rPr>
      </w:pPr>
      <w:r w:rsidRPr="006259CC">
        <w:rPr>
          <w:rFonts w:ascii="標楷體" w:eastAsia="標楷體" w:hAnsi="標楷體" w:hint="eastAsia"/>
        </w:rPr>
        <w:t>         (十)其他：代購運動服（制服、圍兜）、書包及餐具，或辦理戶外教學之門票及</w:t>
      </w:r>
      <w:r w:rsidRPr="006259CC">
        <w:rPr>
          <w:rFonts w:ascii="標楷體" w:eastAsia="標楷體" w:hAnsi="標楷體" w:hint="eastAsia"/>
        </w:rPr>
        <w:br/>
        <w:t>         交通費（租賃車輛或大眾交通運輸工具）等。</w:t>
      </w:r>
    </w:p>
    <w:p w:rsidR="001971C1" w:rsidRPr="006259CC" w:rsidRDefault="006259CC" w:rsidP="001971C1">
      <w:pPr>
        <w:ind w:leftChars="425" w:left="850"/>
        <w:rPr>
          <w:rFonts w:ascii="標楷體" w:eastAsia="標楷體" w:hAnsi="標楷體"/>
        </w:rPr>
      </w:pPr>
      <w:r w:rsidRPr="006259CC">
        <w:rPr>
          <w:rFonts w:ascii="標楷體" w:eastAsia="標楷體" w:hAnsi="標楷體" w:hint="eastAsia"/>
        </w:rPr>
        <w:t>         公立國小附設幼兒園於國小寒暑假期間辦理收托服務；其收費項目及額度，由屏東縣政府（以</w:t>
      </w:r>
      <w:r w:rsidR="001971C1" w:rsidRPr="006259CC">
        <w:rPr>
          <w:rFonts w:ascii="標楷體" w:eastAsia="標楷體" w:hAnsi="標楷體" w:hint="eastAsia"/>
        </w:rPr>
        <w:t>下簡稱縣府）另定之</w:t>
      </w:r>
      <w:r w:rsidRPr="006259CC">
        <w:rPr>
          <w:rFonts w:ascii="標楷體" w:eastAsia="標楷體" w:hAnsi="標楷體" w:hint="eastAsia"/>
        </w:rPr>
        <w:t>教保服務機構應依前二項所定項目收取費用，並得視實際需求減列收費項目，且不得向家長</w:t>
      </w:r>
      <w:r w:rsidR="001971C1" w:rsidRPr="006259CC">
        <w:rPr>
          <w:rFonts w:ascii="標楷體" w:eastAsia="標楷體" w:hAnsi="標楷體" w:hint="eastAsia"/>
        </w:rPr>
        <w:t>收取所定項目以外之費用。</w:t>
      </w:r>
    </w:p>
    <w:p w:rsidR="006259CC" w:rsidRPr="006259CC" w:rsidRDefault="00627377" w:rsidP="00627377">
      <w:pPr>
        <w:spacing w:line="300" w:lineRule="exact"/>
        <w:rPr>
          <w:rFonts w:ascii="標楷體" w:eastAsia="標楷體" w:hAnsi="標楷體"/>
        </w:rPr>
      </w:pPr>
      <w:r>
        <w:rPr>
          <w:rFonts w:ascii="標楷體" w:eastAsia="標楷體" w:hAnsi="標楷體" w:hint="eastAsia"/>
        </w:rPr>
        <w:t xml:space="preserve">       </w:t>
      </w:r>
      <w:r w:rsidR="006259CC" w:rsidRPr="006259CC">
        <w:rPr>
          <w:rFonts w:ascii="標楷體" w:eastAsia="標楷體" w:hAnsi="標楷體" w:hint="eastAsia"/>
        </w:rPr>
        <w:t xml:space="preserve"> 第一項第三款第十目所定項目，應由家長自行決定是否購買或參加，教保服務機構不得強制</w:t>
      </w:r>
      <w:r w:rsidR="001971C1">
        <w:rPr>
          <w:rFonts w:ascii="標楷體" w:eastAsia="標楷體" w:hAnsi="標楷體"/>
        </w:rPr>
        <w:t xml:space="preserve">         </w:t>
      </w:r>
      <w:r w:rsidR="001971C1" w:rsidRPr="006259CC">
        <w:rPr>
          <w:rFonts w:ascii="標楷體" w:eastAsia="標楷體" w:hAnsi="標楷體" w:hint="eastAsia"/>
        </w:rPr>
        <w:t>要求。</w:t>
      </w:r>
    </w:p>
    <w:p w:rsidR="006259CC" w:rsidRDefault="006259CC" w:rsidP="006259CC">
      <w:pPr>
        <w:rPr>
          <w:rFonts w:ascii="標楷體" w:eastAsia="標楷體" w:hAnsi="標楷體"/>
        </w:rPr>
      </w:pPr>
      <w:r w:rsidRPr="006259CC">
        <w:rPr>
          <w:rFonts w:ascii="標楷體" w:eastAsia="標楷體" w:hAnsi="標楷體"/>
        </w:rPr>
        <w:t>第三條</w:t>
      </w:r>
      <w:r w:rsidRPr="006259CC">
        <w:rPr>
          <w:rFonts w:ascii="標楷體" w:eastAsia="標楷體" w:hAnsi="標楷體" w:hint="eastAsia"/>
        </w:rPr>
        <w:t xml:space="preserve">  </w:t>
      </w:r>
      <w:r w:rsidRPr="006259CC">
        <w:rPr>
          <w:rFonts w:ascii="新細明體" w:hAnsi="新細明體" w:cs="新細明體" w:hint="eastAsia"/>
        </w:rPr>
        <w:t xml:space="preserve">  </w:t>
      </w:r>
      <w:r w:rsidRPr="006259CC">
        <w:rPr>
          <w:rFonts w:ascii="標楷體" w:eastAsia="標楷體" w:hAnsi="標楷體" w:hint="eastAsia"/>
        </w:rPr>
        <w:t>公立幼兒園各收費項目應收取費用之基準如附表。依基準表按月收費之項目，得整學期收</w:t>
      </w:r>
    </w:p>
    <w:p w:rsidR="007B15B0" w:rsidRPr="006259CC" w:rsidRDefault="007B15B0" w:rsidP="006259CC">
      <w:pPr>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取。</w:t>
      </w:r>
    </w:p>
    <w:p w:rsidR="006259CC" w:rsidRDefault="006259CC" w:rsidP="006259CC">
      <w:pPr>
        <w:rPr>
          <w:rFonts w:ascii="標楷體" w:eastAsia="標楷體" w:hAnsi="標楷體"/>
        </w:rPr>
      </w:pPr>
      <w:r w:rsidRPr="006259CC">
        <w:rPr>
          <w:rFonts w:ascii="標楷體" w:eastAsia="標楷體" w:hAnsi="標楷體" w:hint="eastAsia"/>
        </w:rPr>
        <w:t>         前項各收費項目費用，家長如有經濟困難時，應准予分期或按</w:t>
      </w:r>
      <w:r>
        <w:rPr>
          <w:rFonts w:ascii="標楷體" w:eastAsia="標楷體" w:hAnsi="標楷體" w:hint="eastAsia"/>
        </w:rPr>
        <w:t>月繳納，不得強制一次繳</w:t>
      </w:r>
      <w:r w:rsidRPr="006259CC">
        <w:rPr>
          <w:rFonts w:ascii="標楷體" w:eastAsia="標楷體" w:hAnsi="標楷體" w:hint="eastAsia"/>
        </w:rPr>
        <w:t>整</w:t>
      </w:r>
    </w:p>
    <w:p w:rsidR="006259CC" w:rsidRPr="006259CC" w:rsidRDefault="006259CC" w:rsidP="006259CC">
      <w:pPr>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學期費用。</w:t>
      </w:r>
      <w:r>
        <w:rPr>
          <w:rFonts w:ascii="標楷體" w:eastAsia="標楷體" w:hAnsi="標楷體" w:hint="eastAsia"/>
        </w:rPr>
        <w:t xml:space="preserve">       </w:t>
      </w:r>
    </w:p>
    <w:p w:rsidR="006259CC" w:rsidRDefault="006259CC" w:rsidP="006259CC">
      <w:pPr>
        <w:tabs>
          <w:tab w:val="left" w:pos="1060"/>
        </w:tabs>
        <w:spacing w:line="300" w:lineRule="exact"/>
        <w:ind w:left="708" w:hangingChars="354" w:hanging="708"/>
        <w:rPr>
          <w:rFonts w:ascii="標楷體" w:eastAsia="標楷體" w:hAnsi="標楷體"/>
        </w:rPr>
      </w:pPr>
      <w:r w:rsidRPr="006259CC">
        <w:rPr>
          <w:rFonts w:ascii="標楷體" w:eastAsia="標楷體" w:hAnsi="標楷體" w:hint="eastAsia"/>
        </w:rPr>
        <w:t>         教保服務機構應於招生相關資訊中，載明收退費基準、收費項目、數額及減免收費規定，</w:t>
      </w:r>
    </w:p>
    <w:p w:rsidR="006259CC" w:rsidRPr="006259CC" w:rsidRDefault="006259CC" w:rsidP="006259CC">
      <w:pPr>
        <w:tabs>
          <w:tab w:val="left" w:pos="1060"/>
        </w:tabs>
        <w:spacing w:line="300" w:lineRule="exact"/>
        <w:ind w:left="708" w:hangingChars="354" w:hanging="708"/>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並於每學期開始前一個月內將相關規定公告，並登載於全國教保資訊網。</w:t>
      </w:r>
    </w:p>
    <w:p w:rsidR="006259CC" w:rsidRPr="006259CC" w:rsidRDefault="006259CC" w:rsidP="006259CC">
      <w:pPr>
        <w:rPr>
          <w:rFonts w:ascii="標楷體" w:eastAsia="標楷體" w:hAnsi="標楷體"/>
        </w:rPr>
      </w:pPr>
      <w:r w:rsidRPr="006259CC">
        <w:rPr>
          <w:rFonts w:ascii="新細明體" w:hAnsi="新細明體" w:cs="新細明體" w:hint="eastAsia"/>
        </w:rPr>
        <w:t> </w:t>
      </w:r>
      <w:r w:rsidRPr="006259CC">
        <w:rPr>
          <w:rFonts w:ascii="新細明體" w:hAnsi="新細明體" w:cs="新細明體" w:hint="eastAsia"/>
        </w:rPr>
        <w:br/>
      </w:r>
      <w:r w:rsidRPr="006259CC">
        <w:rPr>
          <w:rFonts w:ascii="標楷體" w:eastAsia="標楷體" w:hAnsi="標楷體" w:hint="eastAsia"/>
        </w:rPr>
        <w:t>第四條   幼兒中途入教保服務機構，以實際入教保服務機構日期為收費基準日，並依下列規定辦理收</w:t>
      </w:r>
      <w:r w:rsidR="007B15B0" w:rsidRPr="006259CC">
        <w:rPr>
          <w:rFonts w:ascii="標楷體" w:eastAsia="標楷體" w:hAnsi="標楷體" w:hint="eastAsia"/>
        </w:rPr>
        <w:t>費：</w:t>
      </w:r>
      <w:r>
        <w:rPr>
          <w:rFonts w:ascii="標楷體" w:eastAsia="標楷體" w:hAnsi="標楷體" w:hint="eastAsia"/>
        </w:rPr>
        <w:t xml:space="preserve">  </w:t>
      </w:r>
    </w:p>
    <w:p w:rsidR="006259CC" w:rsidRPr="006259CC" w:rsidRDefault="006259CC" w:rsidP="006259CC">
      <w:pPr>
        <w:rPr>
          <w:rFonts w:ascii="標楷體" w:eastAsia="標楷體" w:hAnsi="標楷體"/>
        </w:rPr>
      </w:pPr>
      <w:r w:rsidRPr="006259CC">
        <w:rPr>
          <w:rFonts w:ascii="標楷體" w:eastAsia="標楷體" w:hAnsi="標楷體" w:hint="eastAsia"/>
        </w:rPr>
        <w:t>     一、學費、雜費：</w:t>
      </w:r>
    </w:p>
    <w:p w:rsidR="006259CC" w:rsidRPr="006259CC" w:rsidRDefault="006259CC" w:rsidP="006259CC">
      <w:pPr>
        <w:numPr>
          <w:ilvl w:val="0"/>
          <w:numId w:val="3"/>
        </w:numPr>
        <w:rPr>
          <w:rFonts w:ascii="標楷體" w:eastAsia="標楷體" w:hAnsi="標楷體"/>
        </w:rPr>
      </w:pPr>
      <w:r w:rsidRPr="006259CC">
        <w:rPr>
          <w:rFonts w:ascii="標楷體" w:eastAsia="標楷體" w:hAnsi="標楷體" w:hint="eastAsia"/>
        </w:rPr>
        <w:t>學期教保服務起始日後，未逾學期教保服務總日數三分之一者，收取全額費用。</w:t>
      </w:r>
    </w:p>
    <w:p w:rsidR="006259CC" w:rsidRPr="006259CC" w:rsidRDefault="006259CC" w:rsidP="006259CC">
      <w:pPr>
        <w:numPr>
          <w:ilvl w:val="0"/>
          <w:numId w:val="3"/>
        </w:numPr>
        <w:rPr>
          <w:rFonts w:ascii="標楷體" w:eastAsia="標楷體" w:hAnsi="標楷體"/>
        </w:rPr>
      </w:pPr>
      <w:r w:rsidRPr="006259CC">
        <w:rPr>
          <w:rFonts w:ascii="標楷體" w:eastAsia="標楷體" w:hAnsi="標楷體" w:hint="eastAsia"/>
        </w:rPr>
        <w:t>學期教保服務起始日後，逾學期教保服務總日數三分之一未逾三分之二者，收取三分之二。</w:t>
      </w:r>
    </w:p>
    <w:p w:rsidR="006259CC" w:rsidRPr="006259CC" w:rsidRDefault="006259CC" w:rsidP="006259CC">
      <w:pPr>
        <w:numPr>
          <w:ilvl w:val="0"/>
          <w:numId w:val="3"/>
        </w:numPr>
        <w:rPr>
          <w:rFonts w:ascii="標楷體" w:eastAsia="標楷體" w:hAnsi="標楷體"/>
        </w:rPr>
      </w:pPr>
      <w:r w:rsidRPr="006259CC">
        <w:rPr>
          <w:rFonts w:ascii="標楷體" w:eastAsia="標楷體" w:hAnsi="標楷體" w:hint="eastAsia"/>
        </w:rPr>
        <w:t>學期教保服務起始日後，逾學期教保服務總日數三分之二者，收取三分之一。</w:t>
      </w:r>
    </w:p>
    <w:p w:rsidR="006259CC" w:rsidRPr="00213253" w:rsidRDefault="00213253" w:rsidP="00213253">
      <w:pPr>
        <w:rPr>
          <w:rFonts w:ascii="標楷體" w:eastAsia="標楷體" w:hAnsi="標楷體"/>
        </w:rPr>
      </w:pPr>
      <w:r>
        <w:rPr>
          <w:rFonts w:ascii="標楷體" w:eastAsia="標楷體" w:hAnsi="標楷體" w:hint="eastAsia"/>
        </w:rPr>
        <w:t xml:space="preserve">     </w:t>
      </w:r>
      <w:r w:rsidR="007B15B0" w:rsidRPr="00213253">
        <w:rPr>
          <w:rFonts w:ascii="標楷體" w:eastAsia="標楷體" w:hAnsi="標楷體" w:hint="eastAsia"/>
        </w:rPr>
        <w:t>二</w:t>
      </w:r>
      <w:r w:rsidR="007B15B0" w:rsidRPr="00213253">
        <w:rPr>
          <w:rFonts w:ascii="新細明體" w:hAnsi="新細明體" w:hint="eastAsia"/>
        </w:rPr>
        <w:t>、</w:t>
      </w:r>
      <w:r w:rsidR="006259CC" w:rsidRPr="00213253">
        <w:rPr>
          <w:rFonts w:ascii="標楷體" w:eastAsia="標楷體" w:hAnsi="標楷體" w:hint="eastAsia"/>
        </w:rPr>
        <w:t>保險費及家長會費：依學生團體保險及家長會設置等相關規定收取費用。</w:t>
      </w:r>
    </w:p>
    <w:p w:rsidR="006259CC" w:rsidRPr="006259CC" w:rsidRDefault="00867CE5" w:rsidP="00867CE5">
      <w:pPr>
        <w:rPr>
          <w:rFonts w:ascii="標楷體" w:eastAsia="標楷體" w:hAnsi="標楷體"/>
        </w:rPr>
      </w:pPr>
      <w:r>
        <w:rPr>
          <w:rFonts w:ascii="標楷體" w:eastAsia="標楷體" w:hAnsi="標楷體" w:hint="eastAsia"/>
        </w:rPr>
        <w:t xml:space="preserve">     </w:t>
      </w:r>
      <w:r w:rsidR="007B15B0">
        <w:rPr>
          <w:rFonts w:ascii="標楷體" w:eastAsia="標楷體" w:hAnsi="標楷體" w:hint="eastAsia"/>
        </w:rPr>
        <w:t>三</w:t>
      </w:r>
      <w:r w:rsidR="007B15B0">
        <w:rPr>
          <w:rFonts w:ascii="新細明體" w:hAnsi="新細明體" w:hint="eastAsia"/>
        </w:rPr>
        <w:t>、</w:t>
      </w:r>
      <w:r w:rsidR="006259CC" w:rsidRPr="006259CC">
        <w:rPr>
          <w:rFonts w:ascii="標楷體" w:eastAsia="標楷體" w:hAnsi="標楷體" w:hint="eastAsia"/>
        </w:rPr>
        <w:t>其他代辦費：以學期為收費期間者，依幼兒就讀月數比例收取費用；以月為收費期間者，</w:t>
      </w:r>
    </w:p>
    <w:p w:rsidR="006259CC" w:rsidRPr="006259CC" w:rsidRDefault="00867CE5" w:rsidP="006259CC">
      <w:pPr>
        <w:rPr>
          <w:rFonts w:ascii="標楷體" w:eastAsia="標楷體" w:hAnsi="標楷體"/>
        </w:rPr>
      </w:pPr>
      <w:r>
        <w:rPr>
          <w:rFonts w:ascii="標楷體" w:eastAsia="標楷體" w:hAnsi="標楷體"/>
        </w:rPr>
        <w:t xml:space="preserve">         </w:t>
      </w:r>
      <w:r w:rsidRPr="006259CC">
        <w:rPr>
          <w:rFonts w:ascii="標楷體" w:eastAsia="標楷體" w:hAnsi="標楷體" w:hint="eastAsia"/>
        </w:rPr>
        <w:t>自入園當月收取費用；未滿一個月者，按就讀日數比例收取費用。</w:t>
      </w:r>
    </w:p>
    <w:p w:rsidR="00867CE5" w:rsidRDefault="00867CE5" w:rsidP="006259CC">
      <w:pPr>
        <w:rPr>
          <w:rFonts w:ascii="標楷體" w:eastAsia="標楷體" w:hAnsi="標楷體"/>
        </w:rPr>
      </w:pPr>
    </w:p>
    <w:p w:rsidR="00F942F0" w:rsidRDefault="00F942F0" w:rsidP="006259CC">
      <w:pPr>
        <w:rPr>
          <w:rFonts w:ascii="標楷體" w:eastAsia="標楷體" w:hAnsi="標楷體"/>
        </w:rPr>
      </w:pPr>
    </w:p>
    <w:p w:rsidR="006259CC" w:rsidRPr="006259CC" w:rsidRDefault="006259CC" w:rsidP="006259CC">
      <w:pPr>
        <w:rPr>
          <w:rFonts w:ascii="標楷體" w:eastAsia="標楷體" w:hAnsi="標楷體"/>
        </w:rPr>
      </w:pPr>
      <w:r w:rsidRPr="006259CC">
        <w:rPr>
          <w:rFonts w:ascii="標楷體" w:eastAsia="標楷體" w:hAnsi="標楷體" w:hint="eastAsia"/>
        </w:rPr>
        <w:lastRenderedPageBreak/>
        <w:t>第五條   幼兒因故無法就讀而離教保服務機構，教保服務機構應依下列</w:t>
      </w:r>
    </w:p>
    <w:p w:rsidR="006259CC" w:rsidRPr="006259CC" w:rsidRDefault="006259CC" w:rsidP="006259CC">
      <w:pPr>
        <w:rPr>
          <w:rFonts w:ascii="標楷體" w:eastAsia="標楷體" w:hAnsi="標楷體"/>
        </w:rPr>
      </w:pPr>
      <w:r w:rsidRPr="006259CC">
        <w:rPr>
          <w:rFonts w:ascii="標楷體" w:eastAsia="標楷體" w:hAnsi="標楷體" w:hint="eastAsia"/>
        </w:rPr>
        <w:t xml:space="preserve">    規定辦理退費： </w:t>
      </w:r>
    </w:p>
    <w:p w:rsidR="006259CC" w:rsidRPr="006259CC" w:rsidRDefault="006259CC" w:rsidP="006259CC">
      <w:pPr>
        <w:rPr>
          <w:rFonts w:ascii="標楷體" w:eastAsia="標楷體" w:hAnsi="標楷體"/>
        </w:rPr>
      </w:pPr>
      <w:r w:rsidRPr="006259CC">
        <w:rPr>
          <w:rFonts w:ascii="標楷體" w:eastAsia="標楷體" w:hAnsi="標楷體" w:hint="eastAsia"/>
        </w:rPr>
        <w:t>     一、學費、雜費：</w:t>
      </w:r>
    </w:p>
    <w:p w:rsidR="006259CC" w:rsidRPr="006259CC" w:rsidRDefault="006259CC" w:rsidP="006259CC">
      <w:pPr>
        <w:rPr>
          <w:rFonts w:ascii="標楷體" w:eastAsia="標楷體" w:hAnsi="標楷體"/>
        </w:rPr>
      </w:pPr>
      <w:r w:rsidRPr="006259CC">
        <w:rPr>
          <w:rFonts w:ascii="標楷體" w:eastAsia="標楷體" w:hAnsi="標楷體" w:hint="eastAsia"/>
        </w:rPr>
        <w:t>         (一)學期教保服務起始日前即提出無法就讀者，全數退還。</w:t>
      </w:r>
    </w:p>
    <w:p w:rsidR="006259CC" w:rsidRPr="006259CC" w:rsidRDefault="006259CC" w:rsidP="006259CC">
      <w:pPr>
        <w:rPr>
          <w:rFonts w:ascii="標楷體" w:eastAsia="標楷體" w:hAnsi="標楷體"/>
        </w:rPr>
      </w:pPr>
      <w:r w:rsidRPr="006259CC">
        <w:rPr>
          <w:rFonts w:ascii="標楷體" w:eastAsia="標楷體" w:hAnsi="標楷體" w:hint="eastAsia"/>
        </w:rPr>
        <w:t>         (二)學期教保服務起始日後，未逾學期教保服務總日數三分之一者，退還三分之二。</w:t>
      </w:r>
    </w:p>
    <w:p w:rsidR="00867CE5" w:rsidRDefault="00867CE5" w:rsidP="00627377">
      <w:pPr>
        <w:ind w:left="1418" w:hangingChars="709" w:hanging="1418"/>
        <w:rPr>
          <w:rFonts w:ascii="標楷體" w:eastAsia="標楷體" w:hAnsi="標楷體"/>
        </w:rPr>
      </w:pPr>
      <w:r>
        <w:rPr>
          <w:rFonts w:ascii="標楷體" w:eastAsia="標楷體" w:hAnsi="標楷體" w:hint="eastAsia"/>
        </w:rPr>
        <w:t xml:space="preserve">         (三)</w:t>
      </w:r>
      <w:r w:rsidR="006259CC" w:rsidRPr="00867CE5">
        <w:rPr>
          <w:rFonts w:ascii="標楷體" w:eastAsia="標楷體" w:hAnsi="標楷體" w:hint="eastAsia"/>
        </w:rPr>
        <w:t>學期教保服務起始日後，逾學期教保服務總日數三分之一未逾三分之二者，退還三分之</w:t>
      </w:r>
      <w:r w:rsidRPr="00867CE5">
        <w:rPr>
          <w:rFonts w:ascii="標楷體" w:eastAsia="標楷體" w:hAnsi="標楷體" w:hint="eastAsia"/>
        </w:rPr>
        <w:t>一</w:t>
      </w:r>
    </w:p>
    <w:p w:rsidR="00627377" w:rsidRDefault="00867CE5" w:rsidP="00627377">
      <w:pPr>
        <w:rPr>
          <w:rFonts w:ascii="標楷體" w:eastAsia="標楷體" w:hAnsi="標楷體"/>
        </w:rPr>
      </w:pPr>
      <w:r>
        <w:rPr>
          <w:rFonts w:ascii="標楷體" w:eastAsia="標楷體" w:hAnsi="標楷體" w:hint="eastAsia"/>
        </w:rPr>
        <w:t xml:space="preserve">         </w:t>
      </w:r>
      <w:r w:rsidR="006259CC" w:rsidRPr="006259CC">
        <w:rPr>
          <w:rFonts w:ascii="標楷體" w:eastAsia="標楷體" w:hAnsi="標楷體" w:hint="eastAsia"/>
        </w:rPr>
        <w:t>(四)學期教保服務起始日後，逾學期教保服務總日數三分之二者，不予退費。</w:t>
      </w:r>
    </w:p>
    <w:p w:rsidR="006259CC" w:rsidRPr="006259CC" w:rsidRDefault="00627377" w:rsidP="00627377">
      <w:pPr>
        <w:ind w:left="850" w:hangingChars="425" w:hanging="850"/>
        <w:rPr>
          <w:rFonts w:ascii="標楷體" w:eastAsia="標楷體" w:hAnsi="標楷體"/>
        </w:rPr>
      </w:pPr>
      <w:r>
        <w:rPr>
          <w:rFonts w:ascii="標楷體" w:eastAsia="標楷體" w:hAnsi="標楷體" w:hint="eastAsia"/>
        </w:rPr>
        <w:t xml:space="preserve">     </w:t>
      </w:r>
      <w:r w:rsidR="006259CC" w:rsidRPr="006259CC">
        <w:rPr>
          <w:rFonts w:ascii="標楷體" w:eastAsia="標楷體" w:hAnsi="標楷體" w:hint="eastAsia"/>
        </w:rPr>
        <w:t>二、保險費及家長會費以外之代辦費：以學期為收費期間者，按未就讀月數比例退費；以月為</w:t>
      </w:r>
      <w:r>
        <w:rPr>
          <w:rFonts w:ascii="標楷體" w:eastAsia="標楷體" w:hAnsi="標楷體" w:hint="eastAsia"/>
        </w:rPr>
        <w:t xml:space="preserve"> </w:t>
      </w:r>
      <w:r w:rsidR="006259CC" w:rsidRPr="006259CC">
        <w:rPr>
          <w:rFonts w:ascii="標楷體" w:eastAsia="標楷體" w:hAnsi="標楷體" w:hint="eastAsia"/>
        </w:rPr>
        <w:t>收</w:t>
      </w:r>
      <w:r w:rsidR="007B15B0" w:rsidRPr="006259CC">
        <w:rPr>
          <w:rFonts w:ascii="標楷體" w:eastAsia="標楷體" w:hAnsi="標楷體" w:hint="eastAsia"/>
        </w:rPr>
        <w:t>費期間者，按離園當月未就讀日</w:t>
      </w:r>
      <w:r w:rsidR="006259CC" w:rsidRPr="006259CC">
        <w:rPr>
          <w:rFonts w:ascii="標楷體" w:eastAsia="標楷體" w:hAnsi="標楷體" w:hint="eastAsia"/>
        </w:rPr>
        <w:t>數比例退費；已製成成品者不予退費，並發還成品。教保服</w:t>
      </w:r>
      <w:r w:rsidR="007B15B0" w:rsidRPr="006259CC">
        <w:rPr>
          <w:rFonts w:ascii="標楷體" w:eastAsia="標楷體" w:hAnsi="標楷體" w:hint="eastAsia"/>
        </w:rPr>
        <w:t>務機構依前項規定退費時，應發給退費單據，並列明退費項目及數額。 </w:t>
      </w:r>
    </w:p>
    <w:p w:rsidR="008B5F11" w:rsidRDefault="006259CC" w:rsidP="00FE0097">
      <w:pPr>
        <w:ind w:leftChars="46" w:left="92"/>
        <w:rPr>
          <w:rFonts w:ascii="標楷體" w:eastAsia="標楷體" w:hAnsi="標楷體"/>
        </w:rPr>
      </w:pPr>
      <w:r w:rsidRPr="006259CC">
        <w:rPr>
          <w:rFonts w:ascii="標楷體" w:eastAsia="標楷體" w:hAnsi="標楷體" w:hint="eastAsia"/>
        </w:rPr>
        <w:t>第六條   幼兒因故請假並於事前辦妥請假手續，且請假日數連續達五日(不含例假日)以上者，按當月</w:t>
      </w:r>
      <w:r w:rsidR="008B5F11" w:rsidRPr="006259CC">
        <w:rPr>
          <w:rFonts w:ascii="標楷體" w:eastAsia="標楷體" w:hAnsi="標楷體" w:hint="eastAsia"/>
        </w:rPr>
        <w:t>未就讀日數比例退還點心費、午餐費及交通費，其餘項目不予退費；以次數計費之延長照顧</w:t>
      </w:r>
    </w:p>
    <w:p w:rsidR="008B5F11" w:rsidRPr="006259CC" w:rsidRDefault="008B5F11" w:rsidP="008B5F11">
      <w:pPr>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服務費得準用之。</w:t>
      </w:r>
    </w:p>
    <w:p w:rsidR="006259CC" w:rsidRPr="006259CC" w:rsidRDefault="006259CC" w:rsidP="008B5F11">
      <w:pPr>
        <w:rPr>
          <w:rFonts w:ascii="標楷體" w:eastAsia="標楷體" w:hAnsi="標楷體"/>
        </w:rPr>
      </w:pPr>
      <w:r w:rsidRPr="006259CC">
        <w:rPr>
          <w:rFonts w:ascii="標楷體" w:eastAsia="標楷體" w:hAnsi="標楷體" w:hint="eastAsia"/>
        </w:rPr>
        <w:t xml:space="preserve">         因法定傳染病、流行病或流行性疫情等強制停課日數連續達五日(含例假日)以上者，按當月</w:t>
      </w:r>
      <w:r w:rsidR="008B5F11" w:rsidRPr="006259CC">
        <w:rPr>
          <w:rFonts w:ascii="標楷體" w:eastAsia="標楷體" w:hAnsi="標楷體" w:hint="eastAsia"/>
        </w:rPr>
        <w:t>未就讀日數比例退還點心費、午餐費及交通費，其餘項目不予退費；以次數計費之</w:t>
      </w:r>
      <w:r w:rsidRPr="006259CC">
        <w:rPr>
          <w:rFonts w:ascii="標楷體" w:eastAsia="標楷體" w:hAnsi="標楷體" w:hint="eastAsia"/>
        </w:rPr>
        <w:t>延長照顧</w:t>
      </w:r>
    </w:p>
    <w:p w:rsidR="006259CC" w:rsidRPr="006259CC" w:rsidRDefault="006259CC" w:rsidP="006259CC">
      <w:pPr>
        <w:rPr>
          <w:rFonts w:ascii="標楷體" w:eastAsia="標楷體" w:hAnsi="標楷體"/>
        </w:rPr>
      </w:pPr>
      <w:r w:rsidRPr="006259CC">
        <w:rPr>
          <w:rFonts w:ascii="標楷體" w:eastAsia="標楷體" w:hAnsi="標楷體" w:hint="eastAsia"/>
        </w:rPr>
        <w:t xml:space="preserve">     </w:t>
      </w:r>
      <w:r w:rsidR="008B5F11">
        <w:rPr>
          <w:rFonts w:ascii="標楷體" w:eastAsia="標楷體" w:hAnsi="標楷體" w:hint="eastAsia"/>
        </w:rPr>
        <w:t xml:space="preserve">    </w:t>
      </w:r>
      <w:r w:rsidR="008B5F11" w:rsidRPr="006259CC">
        <w:rPr>
          <w:rFonts w:ascii="標楷體" w:eastAsia="標楷體" w:hAnsi="標楷體" w:hint="eastAsia"/>
        </w:rPr>
        <w:t>服務費得準</w:t>
      </w:r>
      <w:r w:rsidRPr="006259CC">
        <w:rPr>
          <w:rFonts w:ascii="標楷體" w:eastAsia="標楷體" w:hAnsi="標楷體" w:hint="eastAsia"/>
        </w:rPr>
        <w:t>用之。</w:t>
      </w:r>
    </w:p>
    <w:p w:rsidR="008B5F11" w:rsidRDefault="006259CC" w:rsidP="006259CC">
      <w:pPr>
        <w:rPr>
          <w:rFonts w:ascii="標楷體" w:eastAsia="標楷體" w:hAnsi="標楷體"/>
        </w:rPr>
      </w:pPr>
      <w:r w:rsidRPr="006259CC">
        <w:rPr>
          <w:rFonts w:ascii="標楷體" w:eastAsia="標楷體" w:hAnsi="標楷體" w:hint="eastAsia"/>
        </w:rPr>
        <w:t xml:space="preserve">         國定假日、農曆春節連續達七日(含例假日)以上，應退還停課期間之點心費、午餐費及交通</w:t>
      </w:r>
      <w:r w:rsidR="008B5F11" w:rsidRPr="006259CC">
        <w:rPr>
          <w:rFonts w:ascii="標楷體" w:eastAsia="標楷體" w:hAnsi="標楷體" w:hint="eastAsia"/>
        </w:rPr>
        <w:t>費，且採事前扣除當月未就讀日數比例辦理，如須辦理補課之彈性放假日不予退費；以次數</w:t>
      </w:r>
    </w:p>
    <w:p w:rsidR="008B5F11" w:rsidRPr="006259CC" w:rsidRDefault="008B5F11" w:rsidP="008B5F11">
      <w:pPr>
        <w:rPr>
          <w:rFonts w:ascii="標楷體" w:eastAsia="標楷體" w:hAnsi="標楷體"/>
        </w:rPr>
      </w:pPr>
      <w:r>
        <w:rPr>
          <w:rFonts w:ascii="標楷體" w:eastAsia="標楷體" w:hAnsi="標楷體" w:hint="eastAsia"/>
        </w:rPr>
        <w:t xml:space="preserve">         </w:t>
      </w:r>
      <w:r w:rsidRPr="006259CC">
        <w:rPr>
          <w:rFonts w:ascii="標楷體" w:eastAsia="標楷體" w:hAnsi="標楷體" w:hint="eastAsia"/>
        </w:rPr>
        <w:t>計費之課後延托費得準用之。</w:t>
      </w:r>
    </w:p>
    <w:p w:rsidR="008B5F11" w:rsidRDefault="006259CC" w:rsidP="006259CC">
      <w:pPr>
        <w:rPr>
          <w:rFonts w:ascii="標楷體" w:eastAsia="標楷體" w:hAnsi="標楷體"/>
        </w:rPr>
      </w:pPr>
      <w:r w:rsidRPr="006259CC">
        <w:rPr>
          <w:rFonts w:ascii="標楷體" w:eastAsia="標楷體" w:hAnsi="標楷體" w:hint="eastAsia"/>
        </w:rPr>
        <w:t xml:space="preserve">    </w:t>
      </w:r>
      <w:r w:rsidR="00867CE5">
        <w:rPr>
          <w:rFonts w:ascii="標楷體" w:eastAsia="標楷體" w:hAnsi="標楷體" w:hint="eastAsia"/>
        </w:rPr>
        <w:t xml:space="preserve">    </w:t>
      </w:r>
      <w:r w:rsidRPr="006259CC">
        <w:rPr>
          <w:rFonts w:ascii="標楷體" w:eastAsia="標楷體" w:hAnsi="標楷體" w:hint="eastAsia"/>
        </w:rPr>
        <w:t>公立國小附設幼兒園午餐由所屬學校或其他學校供應者，得依本縣國民小學午餐規定退</w:t>
      </w:r>
      <w:r w:rsidR="00FE0097">
        <w:rPr>
          <w:rFonts w:ascii="標楷體" w:eastAsia="標楷體" w:hAnsi="標楷體" w:hint="eastAsia"/>
        </w:rPr>
        <w:t>費</w:t>
      </w:r>
      <w:r w:rsidRPr="006259CC">
        <w:rPr>
          <w:rFonts w:ascii="標楷體" w:eastAsia="標楷體" w:hAnsi="標楷體" w:hint="eastAsia"/>
        </w:rPr>
        <w:t>。 </w:t>
      </w:r>
      <w:r w:rsidRPr="006259CC">
        <w:rPr>
          <w:rFonts w:ascii="標楷體" w:eastAsia="標楷體" w:hAnsi="標楷體" w:hint="eastAsia"/>
        </w:rPr>
        <w:br/>
        <w:t>第七條   教保服務機構應於收費規定及繳費收據，註記收退費基準、幼兒實際入教保服務機構日及全</w:t>
      </w:r>
    </w:p>
    <w:p w:rsidR="006259CC" w:rsidRPr="006259CC" w:rsidRDefault="006259CC" w:rsidP="008B5F11">
      <w:pPr>
        <w:ind w:left="850" w:hangingChars="425" w:hanging="850"/>
        <w:rPr>
          <w:rFonts w:ascii="標楷體" w:eastAsia="標楷體" w:hAnsi="標楷體"/>
        </w:rPr>
      </w:pPr>
      <w:r w:rsidRPr="006259CC">
        <w:rPr>
          <w:rFonts w:ascii="標楷體" w:eastAsia="標楷體" w:hAnsi="標楷體" w:hint="eastAsia"/>
        </w:rPr>
        <w:t xml:space="preserve">     </w:t>
      </w:r>
      <w:r w:rsidR="008B5F11">
        <w:rPr>
          <w:rFonts w:ascii="標楷體" w:eastAsia="標楷體" w:hAnsi="標楷體" w:hint="eastAsia"/>
        </w:rPr>
        <w:t xml:space="preserve">    </w:t>
      </w:r>
      <w:r w:rsidR="008B5F11" w:rsidRPr="006259CC">
        <w:rPr>
          <w:rFonts w:ascii="標楷體" w:eastAsia="標楷體" w:hAnsi="標楷體" w:hint="eastAsia"/>
        </w:rPr>
        <w:t>學期教保服務起迄日，並由教保服務</w:t>
      </w:r>
      <w:r w:rsidRPr="006259CC">
        <w:rPr>
          <w:rFonts w:ascii="標楷體" w:eastAsia="標楷體" w:hAnsi="標楷體" w:hint="eastAsia"/>
        </w:rPr>
        <w:t>機構、家長各收執乙份。</w:t>
      </w:r>
      <w:r w:rsidR="008B5F11">
        <w:rPr>
          <w:rFonts w:ascii="標楷體" w:eastAsia="標楷體" w:hAnsi="標楷體" w:hint="eastAsia"/>
        </w:rPr>
        <w:t xml:space="preserve">  </w:t>
      </w:r>
      <w:r w:rsidR="008B5F11">
        <w:rPr>
          <w:rFonts w:ascii="標楷體" w:eastAsia="標楷體" w:hAnsi="標楷體" w:hint="eastAsia"/>
        </w:rPr>
        <w:br/>
      </w:r>
      <w:r w:rsidRPr="006259CC">
        <w:rPr>
          <w:rFonts w:ascii="標楷體" w:eastAsia="標楷體" w:hAnsi="標楷體" w:hint="eastAsia"/>
        </w:rPr>
        <w:t>本辦法所稱就讀日數比例，以幼兒當月實際就讀日數占教保服務機構當月教保服務日數計算；</w:t>
      </w:r>
      <w:r w:rsidR="008B5F11">
        <w:rPr>
          <w:rFonts w:ascii="標楷體" w:eastAsia="標楷體" w:hAnsi="標楷體" w:hint="eastAsia"/>
        </w:rPr>
        <w:t xml:space="preserve">   </w:t>
      </w:r>
      <w:r w:rsidRPr="006259CC">
        <w:rPr>
          <w:rFonts w:ascii="標楷體" w:eastAsia="標楷體" w:hAnsi="標楷體" w:hint="eastAsia"/>
        </w:rPr>
        <w:t>就讀月數比例，以幼兒全學期實際就讀月數占教保服務機構全學期教保服務月數計算；未滿一個月者，按幼兒就讀日數比例收取費用。</w:t>
      </w:r>
      <w:r w:rsidRPr="006259CC">
        <w:rPr>
          <w:rFonts w:ascii="標楷體" w:eastAsia="標楷體" w:hAnsi="標楷體" w:hint="eastAsia"/>
        </w:rPr>
        <w:br/>
      </w:r>
    </w:p>
    <w:p w:rsidR="006259CC" w:rsidRPr="006259CC" w:rsidRDefault="006259CC" w:rsidP="006259CC">
      <w:pPr>
        <w:rPr>
          <w:rFonts w:ascii="標楷體" w:eastAsia="標楷體" w:hAnsi="標楷體"/>
        </w:rPr>
      </w:pPr>
      <w:r w:rsidRPr="006259CC">
        <w:rPr>
          <w:rFonts w:ascii="標楷體" w:eastAsia="標楷體" w:hAnsi="標楷體" w:hint="eastAsia"/>
        </w:rPr>
        <w:t>第八條　 公立幼兒園各項經費收支保管及運用應依預算法、會計法及決算法相關規辦理。</w:t>
      </w:r>
    </w:p>
    <w:p w:rsidR="006259CC" w:rsidRPr="006259CC" w:rsidRDefault="006259CC" w:rsidP="008B5F11">
      <w:pPr>
        <w:ind w:left="850" w:hangingChars="425" w:hanging="850"/>
        <w:rPr>
          <w:rFonts w:ascii="標楷體" w:eastAsia="標楷體" w:hAnsi="標楷體"/>
        </w:rPr>
      </w:pPr>
      <w:r w:rsidRPr="006259CC">
        <w:rPr>
          <w:rFonts w:ascii="標楷體" w:eastAsia="標楷體" w:hAnsi="標楷體" w:hint="eastAsia"/>
        </w:rPr>
        <w:t>         公立國小附設幼兒園所收學費收入應依規定繳入本縣公庫，代辦費項目倘有結餘，得滾存並依其項目用途使用;如單項結餘每生超 過新臺幣十元以上者，應於學年度結束時退還學生。</w:t>
      </w:r>
      <w:r w:rsidRPr="006259CC">
        <w:rPr>
          <w:rFonts w:ascii="新細明體" w:hAnsi="新細明體" w:cs="新細明體" w:hint="eastAsia"/>
        </w:rPr>
        <w:br/>
      </w:r>
    </w:p>
    <w:p w:rsidR="006259CC" w:rsidRPr="006259CC" w:rsidRDefault="006259CC" w:rsidP="00A87229">
      <w:pPr>
        <w:ind w:left="850" w:hangingChars="425" w:hanging="850"/>
        <w:rPr>
          <w:rFonts w:ascii="標楷體" w:eastAsia="標楷體" w:hAnsi="標楷體"/>
        </w:rPr>
      </w:pPr>
      <w:r w:rsidRPr="006259CC">
        <w:rPr>
          <w:rFonts w:ascii="標楷體" w:eastAsia="標楷體" w:hAnsi="標楷體" w:hint="eastAsia"/>
        </w:rPr>
        <w:t>第九條　 教保服務機構有以超過向縣府備查之數額及項目，向幼兒家長收費之情事者，依幼兒教育及</w:t>
      </w:r>
      <w:r w:rsidR="00A87229">
        <w:rPr>
          <w:rFonts w:ascii="標楷體" w:eastAsia="標楷體" w:hAnsi="標楷體" w:hint="eastAsia"/>
        </w:rPr>
        <w:t xml:space="preserve">  </w:t>
      </w:r>
      <w:r w:rsidRPr="006259CC">
        <w:rPr>
          <w:rFonts w:ascii="標楷體" w:eastAsia="標楷體" w:hAnsi="標楷體" w:hint="eastAsia"/>
        </w:rPr>
        <w:t>照顧法第四十九條及第五十二條規定辦理外，並應立即退費。</w:t>
      </w:r>
    </w:p>
    <w:p w:rsidR="006259CC" w:rsidRPr="006259CC" w:rsidRDefault="006259CC" w:rsidP="006259CC">
      <w:pPr>
        <w:spacing w:line="300" w:lineRule="exact"/>
        <w:rPr>
          <w:rFonts w:ascii="標楷體" w:eastAsia="標楷體" w:hAnsi="標楷體"/>
          <w:color w:val="000000"/>
        </w:rPr>
      </w:pPr>
    </w:p>
    <w:p w:rsidR="006259CC" w:rsidRDefault="006259CC" w:rsidP="006259CC">
      <w:pPr>
        <w:spacing w:line="300" w:lineRule="exact"/>
        <w:rPr>
          <w:rFonts w:ascii="標楷體" w:eastAsia="標楷體" w:hAnsi="標楷體"/>
          <w:color w:val="000000"/>
        </w:rPr>
      </w:pPr>
      <w:r w:rsidRPr="006259CC">
        <w:rPr>
          <w:rFonts w:ascii="標楷體" w:eastAsia="標楷體" w:hAnsi="標楷體"/>
          <w:color w:val="000000"/>
        </w:rPr>
        <w:t>第十條 本辦法</w:t>
      </w:r>
      <w:r w:rsidRPr="006259CC">
        <w:rPr>
          <w:rFonts w:ascii="標楷體" w:eastAsia="標楷體" w:hAnsi="標楷體" w:hint="eastAsia"/>
          <w:bCs/>
          <w:color w:val="000000"/>
        </w:rPr>
        <w:t>經校長核准並由縣府核備後實施，修正時亦同</w:t>
      </w:r>
      <w:r w:rsidRPr="006259CC">
        <w:rPr>
          <w:rFonts w:ascii="標楷體" w:eastAsia="標楷體" w:hAnsi="標楷體"/>
          <w:color w:val="000000"/>
        </w:rPr>
        <w:t>。</w:t>
      </w:r>
    </w:p>
    <w:p w:rsidR="00F942F0" w:rsidRDefault="00F942F0" w:rsidP="006259CC">
      <w:pPr>
        <w:spacing w:line="300" w:lineRule="exact"/>
        <w:rPr>
          <w:rFonts w:ascii="標楷體" w:eastAsia="標楷體" w:hAnsi="標楷體"/>
          <w:color w:val="000000"/>
        </w:rPr>
      </w:pPr>
    </w:p>
    <w:p w:rsidR="00F942F0" w:rsidRDefault="00F942F0" w:rsidP="006259CC">
      <w:pPr>
        <w:spacing w:line="300" w:lineRule="exact"/>
        <w:rPr>
          <w:rFonts w:ascii="標楷體" w:eastAsia="標楷體" w:hAnsi="標楷體"/>
          <w:color w:val="000000"/>
        </w:rPr>
      </w:pPr>
    </w:p>
    <w:p w:rsidR="00F942F0" w:rsidRDefault="00F942F0" w:rsidP="006259CC">
      <w:pPr>
        <w:spacing w:line="300" w:lineRule="exact"/>
        <w:rPr>
          <w:rFonts w:ascii="標楷體" w:eastAsia="標楷體" w:hAnsi="標楷體"/>
          <w:color w:val="000000"/>
        </w:rPr>
      </w:pPr>
    </w:p>
    <w:p w:rsidR="00F942F0" w:rsidRDefault="00F942F0" w:rsidP="006259CC">
      <w:pPr>
        <w:spacing w:line="300" w:lineRule="exact"/>
        <w:rPr>
          <w:rFonts w:ascii="標楷體" w:eastAsia="標楷體" w:hAnsi="標楷體"/>
          <w:color w:val="000000"/>
        </w:rPr>
      </w:pPr>
    </w:p>
    <w:p w:rsidR="00F942F0" w:rsidRDefault="00F942F0" w:rsidP="006259CC">
      <w:pPr>
        <w:spacing w:line="300" w:lineRule="exact"/>
        <w:rPr>
          <w:rFonts w:ascii="標楷體" w:eastAsia="標楷體" w:hAnsi="標楷體"/>
          <w:color w:val="000000"/>
        </w:rPr>
      </w:pPr>
    </w:p>
    <w:p w:rsidR="00F942F0" w:rsidRDefault="00F942F0" w:rsidP="006259CC">
      <w:pPr>
        <w:spacing w:line="300" w:lineRule="exact"/>
        <w:rPr>
          <w:rFonts w:ascii="標楷體" w:eastAsia="標楷體" w:hAnsi="標楷體"/>
          <w:color w:val="000000"/>
        </w:rPr>
      </w:pPr>
    </w:p>
    <w:p w:rsidR="00F942F0" w:rsidRDefault="00F942F0" w:rsidP="006259CC">
      <w:pPr>
        <w:spacing w:line="300" w:lineRule="exact"/>
        <w:rPr>
          <w:rFonts w:ascii="標楷體" w:eastAsia="標楷體" w:hAnsi="標楷體"/>
          <w:color w:val="000000"/>
        </w:rPr>
      </w:pPr>
    </w:p>
    <w:sectPr w:rsidR="00F942F0" w:rsidSect="00FE0097">
      <w:pgSz w:w="11906" w:h="16838"/>
      <w:pgMar w:top="426" w:right="707" w:bottom="28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C1" w:rsidRDefault="00BC4EC1" w:rsidP="00376578">
      <w:r>
        <w:separator/>
      </w:r>
    </w:p>
  </w:endnote>
  <w:endnote w:type="continuationSeparator" w:id="0">
    <w:p w:rsidR="00BC4EC1" w:rsidRDefault="00BC4EC1" w:rsidP="0037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C1" w:rsidRDefault="00BC4EC1" w:rsidP="00376578">
      <w:r>
        <w:separator/>
      </w:r>
    </w:p>
  </w:footnote>
  <w:footnote w:type="continuationSeparator" w:id="0">
    <w:p w:rsidR="00BC4EC1" w:rsidRDefault="00BC4EC1" w:rsidP="003765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26594"/>
    <w:multiLevelType w:val="hybridMultilevel"/>
    <w:tmpl w:val="97B8E7FA"/>
    <w:lvl w:ilvl="0" w:tplc="BF48B7B4">
      <w:start w:val="1"/>
      <w:numFmt w:val="taiwaneseCountingThousand"/>
      <w:lvlText w:val="(%1)"/>
      <w:lvlJc w:val="left"/>
      <w:pPr>
        <w:ind w:left="1845" w:hanging="720"/>
      </w:pPr>
      <w:rPr>
        <w:rFonts w:hint="default"/>
      </w:rPr>
    </w:lvl>
    <w:lvl w:ilvl="1" w:tplc="E01C16A8">
      <w:start w:val="2"/>
      <w:numFmt w:val="taiwaneseCountingThousand"/>
      <w:lvlText w:val="%2、"/>
      <w:lvlJc w:val="left"/>
      <w:pPr>
        <w:ind w:left="2037" w:hanging="432"/>
      </w:pPr>
      <w:rPr>
        <w:rFonts w:hint="default"/>
      </w:r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15:restartNumberingAfterBreak="0">
    <w:nsid w:val="721F62C5"/>
    <w:multiLevelType w:val="hybridMultilevel"/>
    <w:tmpl w:val="B5BA0F28"/>
    <w:lvl w:ilvl="0" w:tplc="C800591A">
      <w:start w:val="1"/>
      <w:numFmt w:val="taiwaneseCountingThousand"/>
      <w:lvlText w:val="(%1)"/>
      <w:lvlJc w:val="left"/>
      <w:pPr>
        <w:ind w:left="1980" w:hanging="72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 w15:restartNumberingAfterBreak="0">
    <w:nsid w:val="730846F1"/>
    <w:multiLevelType w:val="hybridMultilevel"/>
    <w:tmpl w:val="D082BE70"/>
    <w:lvl w:ilvl="0" w:tplc="7D9A06E4">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3E"/>
    <w:rsid w:val="0001104D"/>
    <w:rsid w:val="00124116"/>
    <w:rsid w:val="00185C16"/>
    <w:rsid w:val="001971C1"/>
    <w:rsid w:val="001E33F6"/>
    <w:rsid w:val="00213253"/>
    <w:rsid w:val="002C3F80"/>
    <w:rsid w:val="00376578"/>
    <w:rsid w:val="003A5BFA"/>
    <w:rsid w:val="0042173E"/>
    <w:rsid w:val="00455D51"/>
    <w:rsid w:val="004D5085"/>
    <w:rsid w:val="0054032F"/>
    <w:rsid w:val="006259CC"/>
    <w:rsid w:val="00627377"/>
    <w:rsid w:val="006757E6"/>
    <w:rsid w:val="006C7BC3"/>
    <w:rsid w:val="007B15B0"/>
    <w:rsid w:val="00850DBA"/>
    <w:rsid w:val="00867CE5"/>
    <w:rsid w:val="00872A80"/>
    <w:rsid w:val="008B5F11"/>
    <w:rsid w:val="008F09FD"/>
    <w:rsid w:val="008F3F9E"/>
    <w:rsid w:val="009455E8"/>
    <w:rsid w:val="00967A61"/>
    <w:rsid w:val="009A616D"/>
    <w:rsid w:val="00A87229"/>
    <w:rsid w:val="00AB7038"/>
    <w:rsid w:val="00BC4EC1"/>
    <w:rsid w:val="00BD6DE8"/>
    <w:rsid w:val="00CA215B"/>
    <w:rsid w:val="00CF7138"/>
    <w:rsid w:val="00D566EE"/>
    <w:rsid w:val="00DB1C1A"/>
    <w:rsid w:val="00E16C99"/>
    <w:rsid w:val="00E56287"/>
    <w:rsid w:val="00E937C8"/>
    <w:rsid w:val="00EC5BAF"/>
    <w:rsid w:val="00F942F0"/>
    <w:rsid w:val="00FE0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3A3A0"/>
  <w15:docId w15:val="{16F6AA2A-6FCA-4B55-AF5A-D4F46D6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73E"/>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578"/>
    <w:pPr>
      <w:tabs>
        <w:tab w:val="center" w:pos="4153"/>
        <w:tab w:val="right" w:pos="8306"/>
      </w:tabs>
      <w:snapToGrid w:val="0"/>
    </w:pPr>
  </w:style>
  <w:style w:type="character" w:customStyle="1" w:styleId="a4">
    <w:name w:val="頁首 字元"/>
    <w:basedOn w:val="a0"/>
    <w:link w:val="a3"/>
    <w:uiPriority w:val="99"/>
    <w:rsid w:val="00376578"/>
    <w:rPr>
      <w:rFonts w:ascii="Calibri" w:eastAsia="新細明體" w:hAnsi="Calibri" w:cs="Arial"/>
      <w:kern w:val="0"/>
      <w:sz w:val="20"/>
      <w:szCs w:val="20"/>
    </w:rPr>
  </w:style>
  <w:style w:type="paragraph" w:styleId="a5">
    <w:name w:val="footer"/>
    <w:basedOn w:val="a"/>
    <w:link w:val="a6"/>
    <w:uiPriority w:val="99"/>
    <w:unhideWhenUsed/>
    <w:rsid w:val="00376578"/>
    <w:pPr>
      <w:tabs>
        <w:tab w:val="center" w:pos="4153"/>
        <w:tab w:val="right" w:pos="8306"/>
      </w:tabs>
      <w:snapToGrid w:val="0"/>
    </w:pPr>
  </w:style>
  <w:style w:type="character" w:customStyle="1" w:styleId="a6">
    <w:name w:val="頁尾 字元"/>
    <w:basedOn w:val="a0"/>
    <w:link w:val="a5"/>
    <w:uiPriority w:val="99"/>
    <w:rsid w:val="00376578"/>
    <w:rPr>
      <w:rFonts w:ascii="Calibri" w:eastAsia="新細明體" w:hAnsi="Calibri" w:cs="Arial"/>
      <w:kern w:val="0"/>
      <w:sz w:val="20"/>
      <w:szCs w:val="20"/>
    </w:rPr>
  </w:style>
  <w:style w:type="paragraph" w:customStyle="1" w:styleId="cdt4ke">
    <w:name w:val="cdt4ke"/>
    <w:basedOn w:val="a"/>
    <w:rsid w:val="00185C16"/>
    <w:pPr>
      <w:spacing w:before="100" w:beforeAutospacing="1" w:after="100" w:afterAutospacing="1"/>
    </w:pPr>
    <w:rPr>
      <w:rFonts w:ascii="新細明體" w:hAnsi="新細明體" w:cs="新細明體"/>
      <w:sz w:val="24"/>
      <w:szCs w:val="24"/>
    </w:rPr>
  </w:style>
  <w:style w:type="character" w:styleId="a7">
    <w:name w:val="Strong"/>
    <w:basedOn w:val="a0"/>
    <w:uiPriority w:val="22"/>
    <w:qFormat/>
    <w:rsid w:val="00185C16"/>
    <w:rPr>
      <w:b/>
      <w:bCs/>
    </w:rPr>
  </w:style>
  <w:style w:type="paragraph" w:styleId="a8">
    <w:name w:val="List Paragraph"/>
    <w:basedOn w:val="a"/>
    <w:uiPriority w:val="34"/>
    <w:qFormat/>
    <w:rsid w:val="007B15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20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487</Words>
  <Characters>2776</Characters>
  <Application>Microsoft Office Word</Application>
  <DocSecurity>0</DocSecurity>
  <Lines>23</Lines>
  <Paragraphs>6</Paragraphs>
  <ScaleCrop>false</ScaleCrop>
  <Company>Microsoft</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2023-01-06T05:04:00Z</cp:lastPrinted>
  <dcterms:created xsi:type="dcterms:W3CDTF">2023-06-15T02:41:00Z</dcterms:created>
  <dcterms:modified xsi:type="dcterms:W3CDTF">2023-06-26T05:03:00Z</dcterms:modified>
</cp:coreProperties>
</file>